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3055F59A"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#95-e</w:t>
      </w:r>
      <w:r>
        <w:rPr>
          <w:rFonts w:cs="Arial"/>
          <w:sz w:val="24"/>
          <w:szCs w:val="24"/>
        </w:rPr>
        <w:tab/>
        <w:t>R4-200</w:t>
      </w:r>
      <w:r w:rsidR="00C40ACD">
        <w:rPr>
          <w:rFonts w:cs="Arial"/>
          <w:sz w:val="24"/>
          <w:szCs w:val="24"/>
        </w:rPr>
        <w:t>6566</w:t>
      </w:r>
    </w:p>
    <w:p w14:paraId="743570D8" w14:textId="77777777"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Electronic Meeting, May 25th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Pr>
          <w:rFonts w:eastAsia="SimSun"/>
          <w:sz w:val="24"/>
          <w:szCs w:val="24"/>
          <w:lang w:eastAsia="zh-CN"/>
        </w:rPr>
        <w:t>June 5th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14915E6A"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2E7692">
        <w:rPr>
          <w:rFonts w:ascii="Arial" w:hAnsi="Arial"/>
          <w:sz w:val="24"/>
        </w:rPr>
        <w:t>6</w:t>
      </w:r>
      <w:r w:rsidR="003009EA">
        <w:rPr>
          <w:rFonts w:ascii="Arial" w:hAnsi="Arial"/>
          <w:sz w:val="24"/>
        </w:rPr>
        <w:t>.</w:t>
      </w:r>
      <w:r w:rsidR="00C40ACD">
        <w:rPr>
          <w:rFonts w:ascii="Arial" w:hAnsi="Arial"/>
          <w:sz w:val="24"/>
        </w:rPr>
        <w:t>6.2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61A00040"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proofErr w:type="spellStart"/>
      <w:r w:rsidR="001405B5">
        <w:rPr>
          <w:rFonts w:ascii="Arial" w:hAnsi="Arial"/>
          <w:sz w:val="24"/>
        </w:rPr>
        <w:t>Pmax</w:t>
      </w:r>
      <w:proofErr w:type="spellEnd"/>
      <w:r w:rsidR="001405B5">
        <w:rPr>
          <w:rFonts w:ascii="Arial" w:hAnsi="Arial"/>
          <w:sz w:val="24"/>
        </w:rPr>
        <w:t xml:space="preserve"> in FR2</w:t>
      </w:r>
    </w:p>
    <w:p w14:paraId="47130695" w14:textId="461F32A8"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C40ACD">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41CB1D8A" w14:textId="456C0414" w:rsidR="006E5057" w:rsidRDefault="001405B5" w:rsidP="00122353">
      <w:pPr>
        <w:jc w:val="both"/>
        <w:rPr>
          <w:rFonts w:ascii="Arial" w:hAnsi="Arial" w:cs="Arial"/>
          <w:sz w:val="20"/>
          <w:szCs w:val="20"/>
        </w:rPr>
      </w:pPr>
      <w:r>
        <w:rPr>
          <w:rFonts w:ascii="Arial" w:hAnsi="Arial" w:cs="Arial"/>
          <w:sz w:val="20"/>
          <w:szCs w:val="20"/>
        </w:rPr>
        <w:t xml:space="preserve">If </w:t>
      </w:r>
      <w:proofErr w:type="spellStart"/>
      <w:r>
        <w:rPr>
          <w:rFonts w:ascii="Arial" w:hAnsi="Arial" w:cs="Arial"/>
          <w:sz w:val="20"/>
          <w:szCs w:val="20"/>
        </w:rPr>
        <w:t>Pmax</w:t>
      </w:r>
      <w:proofErr w:type="spellEnd"/>
      <w:r>
        <w:rPr>
          <w:rFonts w:ascii="Arial" w:hAnsi="Arial" w:cs="Arial"/>
          <w:sz w:val="20"/>
          <w:szCs w:val="20"/>
        </w:rPr>
        <w:t xml:space="preserve"> should be introduced and how it can be introduced </w:t>
      </w:r>
      <w:r w:rsidR="00011E70">
        <w:rPr>
          <w:rFonts w:ascii="Arial" w:hAnsi="Arial" w:cs="Arial"/>
          <w:sz w:val="20"/>
          <w:szCs w:val="20"/>
        </w:rPr>
        <w:t xml:space="preserve">in RAN4 spec </w:t>
      </w:r>
      <w:r>
        <w:rPr>
          <w:rFonts w:ascii="Arial" w:hAnsi="Arial" w:cs="Arial"/>
          <w:sz w:val="20"/>
          <w:szCs w:val="20"/>
        </w:rPr>
        <w:t xml:space="preserve">were discussed in Rel-15. Since lack of consensus, the discussion </w:t>
      </w:r>
      <w:r w:rsidR="00011E70">
        <w:rPr>
          <w:rFonts w:ascii="Arial" w:hAnsi="Arial" w:cs="Arial"/>
          <w:sz w:val="20"/>
          <w:szCs w:val="20"/>
        </w:rPr>
        <w:t xml:space="preserve">was postponed to Rel-16. Since the beginning of work in Rel-16, this topic has not been under discussion until recently a LS </w:t>
      </w:r>
      <w:r w:rsidR="006E5057">
        <w:rPr>
          <w:rFonts w:ascii="Arial" w:hAnsi="Arial" w:cs="Arial"/>
          <w:sz w:val="20"/>
          <w:szCs w:val="20"/>
        </w:rPr>
        <w:t xml:space="preserve">[1] </w:t>
      </w:r>
      <w:r w:rsidR="00011E70">
        <w:rPr>
          <w:rFonts w:ascii="Arial" w:hAnsi="Arial" w:cs="Arial"/>
          <w:sz w:val="20"/>
          <w:szCs w:val="20"/>
        </w:rPr>
        <w:t>from RAN2 to RAN4 informed RAN4 that RAN2 introduced p-UE-FR2 for NR-DC involving FR2.</w:t>
      </w:r>
    </w:p>
    <w:p w14:paraId="2E250AF6" w14:textId="77777777" w:rsidR="006E5057" w:rsidRDefault="006E5057" w:rsidP="00122353">
      <w:pPr>
        <w:jc w:val="both"/>
        <w:rPr>
          <w:rFonts w:ascii="Arial" w:hAnsi="Arial" w:cs="Arial"/>
          <w:sz w:val="20"/>
          <w:szCs w:val="20"/>
        </w:rPr>
      </w:pPr>
    </w:p>
    <w:p w14:paraId="5499B7AB" w14:textId="77777777" w:rsidR="006E5057" w:rsidRPr="002E0E28" w:rsidRDefault="006E5057" w:rsidP="006E5057">
      <w:pPr>
        <w:spacing w:before="180" w:afterLines="100" w:after="240"/>
        <w:ind w:leftChars="200" w:left="440"/>
        <w:rPr>
          <w:rFonts w:asciiTheme="minorHAnsi" w:hAnsiTheme="minorHAnsi" w:cstheme="minorHAnsi"/>
          <w:i/>
          <w:sz w:val="20"/>
          <w:szCs w:val="20"/>
        </w:rPr>
      </w:pPr>
      <w:r w:rsidRPr="002E0E28">
        <w:rPr>
          <w:rFonts w:asciiTheme="minorHAnsi" w:hAnsiTheme="minorHAnsi" w:cstheme="minorHAnsi"/>
          <w:i/>
          <w:sz w:val="20"/>
          <w:szCs w:val="20"/>
        </w:rPr>
        <w:t xml:space="preserve">RAN2 has discussed the signaling support </w:t>
      </w:r>
      <w:r w:rsidRPr="002E0E28">
        <w:rPr>
          <w:rFonts w:asciiTheme="minorHAnsi" w:hAnsiTheme="minorHAnsi" w:cstheme="minorHAnsi"/>
          <w:i/>
          <w:sz w:val="20"/>
          <w:szCs w:val="20"/>
          <w:lang w:eastAsia="zh-CN"/>
        </w:rPr>
        <w:t>for</w:t>
      </w:r>
      <w:r w:rsidRPr="002E0E28">
        <w:rPr>
          <w:rFonts w:asciiTheme="minorHAnsi" w:hAnsiTheme="minorHAnsi" w:cstheme="minorHAnsi"/>
          <w:i/>
          <w:sz w:val="20"/>
          <w:szCs w:val="20"/>
        </w:rPr>
        <w:t xml:space="preserve"> power control </w:t>
      </w:r>
      <w:r w:rsidRPr="002E0E28">
        <w:rPr>
          <w:rFonts w:asciiTheme="minorHAnsi" w:hAnsiTheme="minorHAnsi" w:cstheme="minorHAnsi"/>
          <w:i/>
          <w:sz w:val="20"/>
          <w:szCs w:val="20"/>
          <w:lang w:eastAsia="zh-CN"/>
        </w:rPr>
        <w:t>on</w:t>
      </w:r>
      <w:r w:rsidRPr="002E0E28">
        <w:rPr>
          <w:rFonts w:asciiTheme="minorHAnsi" w:hAnsiTheme="minorHAnsi" w:cstheme="minorHAnsi"/>
          <w:i/>
          <w:sz w:val="20"/>
          <w:szCs w:val="20"/>
        </w:rPr>
        <w:t xml:space="preserve"> NR-DC and kindly asks RAN4 to take the following RAN2 agreements into account and update specifications accordingly if any.</w:t>
      </w:r>
    </w:p>
    <w:tbl>
      <w:tblPr>
        <w:tblW w:w="9356"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6E5057" w:rsidRPr="002E0E28" w14:paraId="36C92AFD" w14:textId="77777777" w:rsidTr="00D26087">
        <w:tc>
          <w:tcPr>
            <w:tcW w:w="9356" w:type="dxa"/>
            <w:shd w:val="clear" w:color="auto" w:fill="auto"/>
          </w:tcPr>
          <w:p w14:paraId="28280FB6" w14:textId="77777777" w:rsidR="006E5057" w:rsidRPr="002E0E28" w:rsidRDefault="006E5057" w:rsidP="006E5057">
            <w:pPr>
              <w:numPr>
                <w:ilvl w:val="0"/>
                <w:numId w:val="41"/>
              </w:numPr>
              <w:spacing w:after="120"/>
              <w:jc w:val="both"/>
              <w:rPr>
                <w:rFonts w:asciiTheme="minorHAnsi" w:hAnsiTheme="minorHAnsi" w:cstheme="minorHAnsi"/>
                <w:i/>
                <w:sz w:val="20"/>
                <w:szCs w:val="20"/>
              </w:rPr>
            </w:pPr>
            <w:bookmarkStart w:id="1" w:name="OLE_LINK73"/>
            <w:r w:rsidRPr="002E0E28">
              <w:rPr>
                <w:rFonts w:asciiTheme="minorHAnsi" w:hAnsiTheme="minorHAnsi" w:cstheme="minorHAnsi"/>
                <w:i/>
                <w:sz w:val="20"/>
                <w:szCs w:val="20"/>
              </w:rPr>
              <w:t xml:space="preserve">The existing parameter p-UE-FR1 defined in TS 38.331 can be reused to configure </w:t>
            </w:r>
            <w:r w:rsidRPr="002E0E28">
              <w:rPr>
                <w:rFonts w:asciiTheme="minorHAnsi" w:hAnsiTheme="minorHAnsi" w:cstheme="minorHAnsi"/>
                <w:i/>
                <w:sz w:val="20"/>
                <w:szCs w:val="20"/>
                <w:lang w:eastAsia="zh-CN"/>
              </w:rPr>
              <w:t xml:space="preserve">the total </w:t>
            </w:r>
            <w:r w:rsidRPr="002E0E28">
              <w:rPr>
                <w:rFonts w:asciiTheme="minorHAnsi" w:eastAsia="DengXian" w:hAnsiTheme="minorHAnsi" w:cstheme="minorHAnsi"/>
                <w:i/>
                <w:sz w:val="20"/>
                <w:szCs w:val="20"/>
              </w:rPr>
              <w:t>maximum</w:t>
            </w:r>
            <w:r w:rsidRPr="002E0E28">
              <w:rPr>
                <w:rFonts w:asciiTheme="minorHAnsi" w:hAnsiTheme="minorHAnsi" w:cstheme="minorHAnsi"/>
                <w:i/>
                <w:sz w:val="20"/>
                <w:szCs w:val="20"/>
              </w:rPr>
              <w:t xml:space="preserve"> </w:t>
            </w:r>
            <w:r w:rsidRPr="002E0E28">
              <w:rPr>
                <w:rFonts w:asciiTheme="minorHAnsi" w:eastAsia="DengXian" w:hAnsiTheme="minorHAnsi" w:cstheme="minorHAnsi"/>
                <w:i/>
                <w:sz w:val="20"/>
                <w:szCs w:val="20"/>
              </w:rPr>
              <w:t xml:space="preserve">transmit power to be used by the UE </w:t>
            </w:r>
            <w:r w:rsidRPr="002E0E28">
              <w:rPr>
                <w:rFonts w:asciiTheme="minorHAnsi" w:hAnsiTheme="minorHAnsi" w:cstheme="minorHAnsi"/>
                <w:i/>
                <w:sz w:val="20"/>
                <w:szCs w:val="20"/>
                <w:lang w:eastAsia="en-GB"/>
              </w:rPr>
              <w:t>across all cell groups</w:t>
            </w:r>
            <w:r w:rsidRPr="002E0E28">
              <w:rPr>
                <w:rFonts w:asciiTheme="minorHAnsi" w:hAnsiTheme="minorHAnsi" w:cstheme="minorHAnsi"/>
                <w:i/>
                <w:sz w:val="20"/>
                <w:szCs w:val="20"/>
              </w:rPr>
              <w:t xml:space="preserve"> for NR-DC on FR1.</w:t>
            </w:r>
          </w:p>
          <w:p w14:paraId="23EF84DF" w14:textId="77777777" w:rsidR="006E5057" w:rsidRPr="002E0E28" w:rsidRDefault="006E5057" w:rsidP="006E5057">
            <w:pPr>
              <w:numPr>
                <w:ilvl w:val="0"/>
                <w:numId w:val="41"/>
              </w:numPr>
              <w:spacing w:after="120"/>
              <w:jc w:val="both"/>
              <w:rPr>
                <w:rFonts w:asciiTheme="minorHAnsi" w:hAnsiTheme="minorHAnsi" w:cstheme="minorHAnsi"/>
                <w:b/>
                <w:i/>
                <w:sz w:val="20"/>
                <w:szCs w:val="20"/>
              </w:rPr>
            </w:pPr>
            <w:r w:rsidRPr="002E0E28">
              <w:rPr>
                <w:rFonts w:asciiTheme="minorHAnsi" w:hAnsiTheme="minorHAnsi" w:cstheme="minorHAnsi"/>
                <w:i/>
                <w:sz w:val="20"/>
                <w:szCs w:val="20"/>
                <w:lang w:eastAsia="zh-CN"/>
              </w:rPr>
              <w:t xml:space="preserve">Introducing </w:t>
            </w:r>
            <w:r w:rsidRPr="002E0E28">
              <w:rPr>
                <w:rFonts w:asciiTheme="minorHAnsi" w:hAnsiTheme="minorHAnsi" w:cstheme="minorHAnsi"/>
                <w:i/>
                <w:sz w:val="20"/>
                <w:szCs w:val="20"/>
              </w:rPr>
              <w:t xml:space="preserve">a new parameter </w:t>
            </w:r>
            <w:bookmarkStart w:id="2" w:name="OLE_LINK4"/>
            <w:r w:rsidRPr="002E0E28">
              <w:rPr>
                <w:rFonts w:asciiTheme="minorHAnsi" w:hAnsiTheme="minorHAnsi" w:cstheme="minorHAnsi"/>
                <w:i/>
                <w:sz w:val="20"/>
                <w:szCs w:val="20"/>
              </w:rPr>
              <w:t>p-UE-FR2</w:t>
            </w:r>
            <w:bookmarkEnd w:id="2"/>
            <w:r w:rsidRPr="002E0E28">
              <w:rPr>
                <w:rFonts w:asciiTheme="minorHAnsi" w:hAnsiTheme="minorHAnsi" w:cstheme="minorHAnsi"/>
                <w:i/>
                <w:sz w:val="20"/>
                <w:szCs w:val="20"/>
              </w:rPr>
              <w:t xml:space="preserve"> </w:t>
            </w:r>
            <w:r w:rsidRPr="002E0E28">
              <w:rPr>
                <w:rFonts w:asciiTheme="minorHAnsi" w:eastAsia="DengXian" w:hAnsiTheme="minorHAnsi" w:cstheme="minorHAnsi"/>
                <w:i/>
                <w:sz w:val="20"/>
                <w:szCs w:val="20"/>
                <w:lang w:eastAsia="zh-CN"/>
              </w:rPr>
              <w:t xml:space="preserve">in the </w:t>
            </w:r>
            <w:proofErr w:type="spellStart"/>
            <w:r w:rsidRPr="002E0E28">
              <w:rPr>
                <w:rFonts w:asciiTheme="minorHAnsi" w:eastAsia="DengXian" w:hAnsiTheme="minorHAnsi" w:cstheme="minorHAnsi"/>
                <w:i/>
                <w:sz w:val="20"/>
                <w:szCs w:val="20"/>
              </w:rPr>
              <w:t>RRCReconfiguration</w:t>
            </w:r>
            <w:proofErr w:type="spellEnd"/>
            <w:r w:rsidRPr="002E0E28">
              <w:rPr>
                <w:rFonts w:asciiTheme="minorHAnsi" w:eastAsia="DengXian" w:hAnsiTheme="minorHAnsi" w:cstheme="minorHAnsi"/>
                <w:i/>
                <w:sz w:val="20"/>
                <w:szCs w:val="20"/>
                <w:lang w:eastAsia="zh-CN"/>
              </w:rPr>
              <w:t xml:space="preserve"> message</w:t>
            </w:r>
            <w:r w:rsidRPr="002E0E28">
              <w:rPr>
                <w:rFonts w:asciiTheme="minorHAnsi" w:hAnsiTheme="minorHAnsi" w:cstheme="minorHAnsi"/>
                <w:i/>
                <w:sz w:val="20"/>
                <w:szCs w:val="20"/>
              </w:rPr>
              <w:t xml:space="preserve"> </w:t>
            </w:r>
            <w:r w:rsidRPr="002E0E28">
              <w:rPr>
                <w:rFonts w:asciiTheme="minorHAnsi" w:eastAsia="DengXian" w:hAnsiTheme="minorHAnsi" w:cstheme="minorHAnsi"/>
                <w:i/>
                <w:sz w:val="20"/>
                <w:szCs w:val="20"/>
                <w:lang w:eastAsia="zh-CN"/>
              </w:rPr>
              <w:t xml:space="preserve">to configure </w:t>
            </w:r>
            <w:r w:rsidRPr="002E0E28">
              <w:rPr>
                <w:rFonts w:asciiTheme="minorHAnsi" w:hAnsiTheme="minorHAnsi" w:cstheme="minorHAnsi"/>
                <w:i/>
                <w:sz w:val="20"/>
                <w:szCs w:val="20"/>
                <w:lang w:eastAsia="zh-CN"/>
              </w:rPr>
              <w:t xml:space="preserve">the total </w:t>
            </w:r>
            <w:r w:rsidRPr="002E0E28">
              <w:rPr>
                <w:rFonts w:asciiTheme="minorHAnsi" w:eastAsia="DengXian" w:hAnsiTheme="minorHAnsi" w:cstheme="minorHAnsi"/>
                <w:i/>
                <w:sz w:val="20"/>
                <w:szCs w:val="20"/>
              </w:rPr>
              <w:t>maximum</w:t>
            </w:r>
            <w:r w:rsidRPr="002E0E28">
              <w:rPr>
                <w:rFonts w:asciiTheme="minorHAnsi" w:hAnsiTheme="minorHAnsi" w:cstheme="minorHAnsi"/>
                <w:i/>
                <w:sz w:val="20"/>
                <w:szCs w:val="20"/>
              </w:rPr>
              <w:t xml:space="preserve"> </w:t>
            </w:r>
            <w:r w:rsidRPr="002E0E28">
              <w:rPr>
                <w:rFonts w:asciiTheme="minorHAnsi" w:eastAsia="DengXian" w:hAnsiTheme="minorHAnsi" w:cstheme="minorHAnsi"/>
                <w:i/>
                <w:sz w:val="20"/>
                <w:szCs w:val="20"/>
              </w:rPr>
              <w:t xml:space="preserve">transmit power to be used by the UE across all </w:t>
            </w:r>
            <w:r w:rsidRPr="002E0E28">
              <w:rPr>
                <w:rFonts w:asciiTheme="minorHAnsi" w:hAnsiTheme="minorHAnsi" w:cstheme="minorHAnsi"/>
                <w:i/>
                <w:sz w:val="20"/>
                <w:szCs w:val="20"/>
                <w:lang w:eastAsia="en-GB"/>
              </w:rPr>
              <w:t>cell groups</w:t>
            </w:r>
            <w:r w:rsidRPr="002E0E28">
              <w:rPr>
                <w:rFonts w:asciiTheme="minorHAnsi" w:hAnsiTheme="minorHAnsi" w:cstheme="minorHAnsi"/>
                <w:i/>
                <w:sz w:val="20"/>
                <w:szCs w:val="20"/>
              </w:rPr>
              <w:t xml:space="preserve"> for NR-DC on FR2.</w:t>
            </w:r>
            <w:bookmarkEnd w:id="1"/>
          </w:p>
        </w:tc>
      </w:tr>
    </w:tbl>
    <w:p w14:paraId="1658CEB6" w14:textId="7E1D63EE" w:rsidR="008E7145" w:rsidRDefault="00011E70" w:rsidP="00122353">
      <w:pPr>
        <w:jc w:val="both"/>
        <w:rPr>
          <w:rFonts w:ascii="Arial" w:hAnsi="Arial" w:cs="Arial"/>
          <w:sz w:val="20"/>
          <w:szCs w:val="20"/>
        </w:rPr>
      </w:pPr>
      <w:r>
        <w:rPr>
          <w:rFonts w:ascii="Arial" w:hAnsi="Arial" w:cs="Arial"/>
          <w:sz w:val="20"/>
          <w:szCs w:val="20"/>
        </w:rPr>
        <w:t xml:space="preserve"> </w:t>
      </w:r>
    </w:p>
    <w:p w14:paraId="67F6CCE2" w14:textId="0A9ED929" w:rsidR="006E5057" w:rsidRDefault="006E5057" w:rsidP="00122353">
      <w:pPr>
        <w:jc w:val="both"/>
        <w:rPr>
          <w:rFonts w:ascii="Arial" w:hAnsi="Arial" w:cs="Arial"/>
          <w:sz w:val="20"/>
          <w:szCs w:val="20"/>
        </w:rPr>
      </w:pPr>
    </w:p>
    <w:p w14:paraId="0AFDB577" w14:textId="4B04F73B" w:rsidR="006E5057" w:rsidRDefault="006E5057" w:rsidP="00122353">
      <w:pPr>
        <w:jc w:val="both"/>
        <w:rPr>
          <w:rFonts w:ascii="Arial" w:hAnsi="Arial" w:cs="Arial"/>
          <w:sz w:val="20"/>
          <w:szCs w:val="20"/>
        </w:rPr>
      </w:pPr>
      <w:r>
        <w:rPr>
          <w:rFonts w:ascii="Arial" w:hAnsi="Arial" w:cs="Arial"/>
          <w:sz w:val="20"/>
          <w:szCs w:val="20"/>
        </w:rPr>
        <w:t xml:space="preserve">While the discussion paper [2] and draft reply LS [3] were also discussed in RAN4#94Bis e-meeting, the consensus was not reached. A WF </w:t>
      </w:r>
      <w:r w:rsidR="000F6FA7">
        <w:rPr>
          <w:rFonts w:ascii="Arial" w:hAnsi="Arial" w:cs="Arial"/>
          <w:sz w:val="20"/>
          <w:szCs w:val="20"/>
        </w:rPr>
        <w:t xml:space="preserve">[4] </w:t>
      </w:r>
      <w:r>
        <w:rPr>
          <w:rFonts w:ascii="Arial" w:hAnsi="Arial" w:cs="Arial"/>
          <w:sz w:val="20"/>
          <w:szCs w:val="20"/>
        </w:rPr>
        <w:t xml:space="preserve">on </w:t>
      </w:r>
      <w:proofErr w:type="spellStart"/>
      <w:r>
        <w:rPr>
          <w:rFonts w:ascii="Arial" w:hAnsi="Arial" w:cs="Arial"/>
          <w:sz w:val="20"/>
          <w:szCs w:val="20"/>
        </w:rPr>
        <w:t>Pmax</w:t>
      </w:r>
      <w:proofErr w:type="spellEnd"/>
      <w:r>
        <w:rPr>
          <w:rFonts w:ascii="Arial" w:hAnsi="Arial" w:cs="Arial"/>
          <w:sz w:val="20"/>
          <w:szCs w:val="20"/>
        </w:rPr>
        <w:t xml:space="preserve"> </w:t>
      </w:r>
      <w:r w:rsidR="000F6FA7">
        <w:rPr>
          <w:rFonts w:ascii="Arial" w:hAnsi="Arial" w:cs="Arial"/>
          <w:sz w:val="20"/>
          <w:szCs w:val="20"/>
        </w:rPr>
        <w:t xml:space="preserve">for FR2 in Rel-16 </w:t>
      </w:r>
      <w:r w:rsidR="002E0E28">
        <w:rPr>
          <w:rFonts w:ascii="Arial" w:hAnsi="Arial" w:cs="Arial"/>
          <w:sz w:val="20"/>
          <w:szCs w:val="20"/>
        </w:rPr>
        <w:t>suggested further investigations.</w:t>
      </w:r>
      <w:r w:rsidR="00DC0016">
        <w:rPr>
          <w:rFonts w:ascii="Arial" w:hAnsi="Arial" w:cs="Arial"/>
          <w:sz w:val="20"/>
          <w:szCs w:val="20"/>
        </w:rPr>
        <w:t xml:space="preserve"> Parameter </w:t>
      </w:r>
      <w:r w:rsidR="00DC0016" w:rsidRPr="002E0E28">
        <w:rPr>
          <w:rFonts w:asciiTheme="minorHAnsi" w:hAnsiTheme="minorHAnsi" w:cstheme="minorHAnsi"/>
          <w:i/>
          <w:sz w:val="20"/>
          <w:szCs w:val="20"/>
        </w:rPr>
        <w:t xml:space="preserve"> p-UE-FR2 </w:t>
      </w:r>
      <w:r w:rsidR="00DC0016">
        <w:rPr>
          <w:rFonts w:ascii="Arial" w:hAnsi="Arial" w:cs="Arial"/>
          <w:sz w:val="20"/>
          <w:szCs w:val="20"/>
        </w:rPr>
        <w:t>can be considered as P</w:t>
      </w:r>
      <w:r w:rsidR="00014BB4">
        <w:rPr>
          <w:rFonts w:ascii="Arial" w:hAnsi="Arial" w:cs="Arial"/>
          <w:sz w:val="20"/>
          <w:szCs w:val="20"/>
        </w:rPr>
        <w:t>-</w:t>
      </w:r>
      <w:r w:rsidR="00DC0016">
        <w:rPr>
          <w:rFonts w:ascii="Arial" w:hAnsi="Arial" w:cs="Arial"/>
          <w:sz w:val="20"/>
          <w:szCs w:val="20"/>
        </w:rPr>
        <w:t>max in the context.</w:t>
      </w:r>
    </w:p>
    <w:p w14:paraId="4712C25D" w14:textId="2AC240C3" w:rsidR="002E0E28" w:rsidRDefault="002E0E28" w:rsidP="00122353">
      <w:pPr>
        <w:jc w:val="both"/>
        <w:rPr>
          <w:rFonts w:ascii="Arial" w:hAnsi="Arial" w:cs="Arial"/>
          <w:sz w:val="20"/>
          <w:szCs w:val="20"/>
        </w:rPr>
      </w:pPr>
      <w:r w:rsidRPr="002E0E28">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5351CA5D" wp14:editId="037165F9">
                <wp:simplePos x="0" y="0"/>
                <wp:positionH relativeFrom="column">
                  <wp:posOffset>306070</wp:posOffset>
                </wp:positionH>
                <wp:positionV relativeFrom="paragraph">
                  <wp:posOffset>332105</wp:posOffset>
                </wp:positionV>
                <wp:extent cx="5800725" cy="14954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1495425"/>
                        </a:xfrm>
                        <a:prstGeom prst="rect">
                          <a:avLst/>
                        </a:prstGeom>
                        <a:solidFill>
                          <a:srgbClr val="FFFFFF"/>
                        </a:solidFill>
                        <a:ln w="9525">
                          <a:solidFill>
                            <a:srgbClr val="000000"/>
                          </a:solidFill>
                          <a:miter lim="800000"/>
                          <a:headEnd/>
                          <a:tailEnd/>
                        </a:ln>
                      </wps:spPr>
                      <wps:txbx>
                        <w:txbxContent>
                          <w:p w14:paraId="246FA879" w14:textId="08782D7E" w:rsidR="00D26087" w:rsidRPr="002E0E28" w:rsidRDefault="00D26087" w:rsidP="002E0E28">
                            <w:pPr>
                              <w:numPr>
                                <w:ilvl w:val="0"/>
                                <w:numId w:val="42"/>
                              </w:numPr>
                              <w:rPr>
                                <w:i/>
                                <w:iCs/>
                                <w:sz w:val="20"/>
                                <w:szCs w:val="20"/>
                              </w:rPr>
                            </w:pPr>
                            <w:r w:rsidRPr="002E0E28">
                              <w:rPr>
                                <w:i/>
                                <w:iCs/>
                                <w:sz w:val="20"/>
                                <w:szCs w:val="20"/>
                              </w:rPr>
                              <w:t xml:space="preserve">Companies are encouraged to study how p-Max functionality can be implemented and </w:t>
                            </w:r>
                            <w:proofErr w:type="spellStart"/>
                            <w:r w:rsidRPr="002E0E28">
                              <w:rPr>
                                <w:i/>
                                <w:iCs/>
                                <w:sz w:val="20"/>
                                <w:szCs w:val="20"/>
                              </w:rPr>
                              <w:t>analyse</w:t>
                            </w:r>
                            <w:proofErr w:type="spellEnd"/>
                            <w:r w:rsidRPr="002E0E28">
                              <w:rPr>
                                <w:i/>
                                <w:iCs/>
                                <w:sz w:val="20"/>
                                <w:szCs w:val="20"/>
                              </w:rPr>
                              <w:t xml:space="preserve"> especially accuracy of the proposed solution</w:t>
                            </w:r>
                          </w:p>
                          <w:p w14:paraId="6A9EE260" w14:textId="77777777" w:rsidR="00D26087" w:rsidRPr="002E0E28" w:rsidRDefault="00D26087" w:rsidP="002E0E28">
                            <w:pPr>
                              <w:numPr>
                                <w:ilvl w:val="1"/>
                                <w:numId w:val="42"/>
                              </w:numPr>
                              <w:rPr>
                                <w:i/>
                                <w:iCs/>
                                <w:sz w:val="20"/>
                                <w:szCs w:val="20"/>
                              </w:rPr>
                            </w:pPr>
                            <w:r w:rsidRPr="002E0E28">
                              <w:rPr>
                                <w:i/>
                                <w:iCs/>
                                <w:sz w:val="20"/>
                                <w:szCs w:val="20"/>
                              </w:rPr>
                              <w:t>Companies participating Intel, vivo, Huawei</w:t>
                            </w:r>
                          </w:p>
                          <w:p w14:paraId="6C5F7475" w14:textId="77777777" w:rsidR="00D26087" w:rsidRPr="002E0E28" w:rsidRDefault="00D26087" w:rsidP="002E0E28">
                            <w:pPr>
                              <w:numPr>
                                <w:ilvl w:val="0"/>
                                <w:numId w:val="42"/>
                              </w:numPr>
                              <w:rPr>
                                <w:i/>
                                <w:iCs/>
                                <w:sz w:val="20"/>
                                <w:szCs w:val="20"/>
                              </w:rPr>
                            </w:pPr>
                            <w:r w:rsidRPr="002E0E28">
                              <w:rPr>
                                <w:i/>
                                <w:iCs/>
                                <w:sz w:val="20"/>
                                <w:szCs w:val="20"/>
                              </w:rPr>
                              <w:t>Companies are encouraged to present motivation for introducing p-Max</w:t>
                            </w:r>
                          </w:p>
                          <w:p w14:paraId="2503A8D0" w14:textId="77777777" w:rsidR="00D26087" w:rsidRPr="002E0E28" w:rsidRDefault="00D26087" w:rsidP="002E0E28">
                            <w:pPr>
                              <w:numPr>
                                <w:ilvl w:val="1"/>
                                <w:numId w:val="42"/>
                              </w:numPr>
                              <w:rPr>
                                <w:i/>
                                <w:iCs/>
                                <w:sz w:val="20"/>
                                <w:szCs w:val="20"/>
                              </w:rPr>
                            </w:pPr>
                            <w:r w:rsidRPr="002E0E28">
                              <w:rPr>
                                <w:i/>
                                <w:iCs/>
                                <w:sz w:val="20"/>
                                <w:szCs w:val="20"/>
                              </w:rPr>
                              <w:t>Target is to conclude how the requirement can be captured to ensure implementation is usable</w:t>
                            </w:r>
                          </w:p>
                          <w:p w14:paraId="186FF43A" w14:textId="77777777" w:rsidR="00D26087" w:rsidRPr="002E0E28" w:rsidRDefault="00D26087" w:rsidP="002E0E28">
                            <w:pPr>
                              <w:numPr>
                                <w:ilvl w:val="1"/>
                                <w:numId w:val="42"/>
                              </w:numPr>
                              <w:rPr>
                                <w:i/>
                                <w:iCs/>
                                <w:sz w:val="20"/>
                                <w:szCs w:val="20"/>
                              </w:rPr>
                            </w:pPr>
                            <w:r w:rsidRPr="002E0E28">
                              <w:rPr>
                                <w:i/>
                                <w:iCs/>
                                <w:sz w:val="20"/>
                                <w:szCs w:val="20"/>
                              </w:rPr>
                              <w:t>Companies in discussion Nokia, Ericsson, NTT Docomo</w:t>
                            </w:r>
                          </w:p>
                          <w:p w14:paraId="19F9258C" w14:textId="77777777" w:rsidR="00D26087" w:rsidRPr="002E0E28" w:rsidRDefault="00D26087" w:rsidP="002E0E28">
                            <w:pPr>
                              <w:numPr>
                                <w:ilvl w:val="0"/>
                                <w:numId w:val="42"/>
                              </w:numPr>
                              <w:rPr>
                                <w:i/>
                                <w:iCs/>
                                <w:sz w:val="20"/>
                                <w:szCs w:val="20"/>
                              </w:rPr>
                            </w:pPr>
                            <w:r w:rsidRPr="002E0E28">
                              <w:rPr>
                                <w:i/>
                                <w:iCs/>
                                <w:sz w:val="20"/>
                                <w:szCs w:val="20"/>
                              </w:rPr>
                              <w:t>Send Reply LS to RAN2 to inform them on the status and RAN4 would have further discussion on this issue</w:t>
                            </w:r>
                          </w:p>
                          <w:p w14:paraId="68678447" w14:textId="3E3B6AAC" w:rsidR="00D26087" w:rsidRDefault="00D2608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51CA5D" id="_x0000_t202" coordsize="21600,21600" o:spt="202" path="m,l,21600r21600,l21600,xe">
                <v:stroke joinstyle="miter"/>
                <v:path gradientshapeok="t" o:connecttype="rect"/>
              </v:shapetype>
              <v:shape id="Text Box 2" o:spid="_x0000_s1026" type="#_x0000_t202" style="position:absolute;left:0;text-align:left;margin-left:24.1pt;margin-top:26.15pt;width:456.75pt;height:117.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">
                <v:textbox>
                  <w:txbxContent>
                    <w:p w14:paraId="246FA879" w14:textId="08782D7E" w:rsidR="00D26087" w:rsidRPr="002E0E28" w:rsidRDefault="00D26087" w:rsidP="002E0E28">
                      <w:pPr>
                        <w:numPr>
                          <w:ilvl w:val="0"/>
                          <w:numId w:val="42"/>
                        </w:numPr>
                        <w:rPr>
                          <w:i/>
                          <w:iCs/>
                          <w:sz w:val="20"/>
                          <w:szCs w:val="20"/>
                        </w:rPr>
                      </w:pPr>
                      <w:r w:rsidRPr="002E0E28">
                        <w:rPr>
                          <w:i/>
                          <w:iCs/>
                          <w:sz w:val="20"/>
                          <w:szCs w:val="20"/>
                        </w:rPr>
                        <w:t xml:space="preserve">Companies are encouraged to study how p-Max functionality can be implemented and </w:t>
                      </w:r>
                      <w:proofErr w:type="spellStart"/>
                      <w:r w:rsidRPr="002E0E28">
                        <w:rPr>
                          <w:i/>
                          <w:iCs/>
                          <w:sz w:val="20"/>
                          <w:szCs w:val="20"/>
                        </w:rPr>
                        <w:t>analyse</w:t>
                      </w:r>
                      <w:proofErr w:type="spellEnd"/>
                      <w:r w:rsidRPr="002E0E28">
                        <w:rPr>
                          <w:i/>
                          <w:iCs/>
                          <w:sz w:val="20"/>
                          <w:szCs w:val="20"/>
                        </w:rPr>
                        <w:t xml:space="preserve"> especially accuracy of the proposed solution</w:t>
                      </w:r>
                    </w:p>
                    <w:p w14:paraId="6A9EE260" w14:textId="77777777" w:rsidR="00D26087" w:rsidRPr="002E0E28" w:rsidRDefault="00D26087" w:rsidP="002E0E28">
                      <w:pPr>
                        <w:numPr>
                          <w:ilvl w:val="1"/>
                          <w:numId w:val="42"/>
                        </w:numPr>
                        <w:rPr>
                          <w:i/>
                          <w:iCs/>
                          <w:sz w:val="20"/>
                          <w:szCs w:val="20"/>
                        </w:rPr>
                      </w:pPr>
                      <w:r w:rsidRPr="002E0E28">
                        <w:rPr>
                          <w:i/>
                          <w:iCs/>
                          <w:sz w:val="20"/>
                          <w:szCs w:val="20"/>
                        </w:rPr>
                        <w:t>Companies participating Intel, vivo, Huawei</w:t>
                      </w:r>
                    </w:p>
                    <w:p w14:paraId="6C5F7475" w14:textId="77777777" w:rsidR="00D26087" w:rsidRPr="002E0E28" w:rsidRDefault="00D26087" w:rsidP="002E0E28">
                      <w:pPr>
                        <w:numPr>
                          <w:ilvl w:val="0"/>
                          <w:numId w:val="42"/>
                        </w:numPr>
                        <w:rPr>
                          <w:i/>
                          <w:iCs/>
                          <w:sz w:val="20"/>
                          <w:szCs w:val="20"/>
                        </w:rPr>
                      </w:pPr>
                      <w:r w:rsidRPr="002E0E28">
                        <w:rPr>
                          <w:i/>
                          <w:iCs/>
                          <w:sz w:val="20"/>
                          <w:szCs w:val="20"/>
                        </w:rPr>
                        <w:t>Companies are encouraged to present motivation for introducing p-Max</w:t>
                      </w:r>
                    </w:p>
                    <w:p w14:paraId="2503A8D0" w14:textId="77777777" w:rsidR="00D26087" w:rsidRPr="002E0E28" w:rsidRDefault="00D26087" w:rsidP="002E0E28">
                      <w:pPr>
                        <w:numPr>
                          <w:ilvl w:val="1"/>
                          <w:numId w:val="42"/>
                        </w:numPr>
                        <w:rPr>
                          <w:i/>
                          <w:iCs/>
                          <w:sz w:val="20"/>
                          <w:szCs w:val="20"/>
                        </w:rPr>
                      </w:pPr>
                      <w:r w:rsidRPr="002E0E28">
                        <w:rPr>
                          <w:i/>
                          <w:iCs/>
                          <w:sz w:val="20"/>
                          <w:szCs w:val="20"/>
                        </w:rPr>
                        <w:t>Target is to conclude how the requirement can be captured to ensure implementation is usable</w:t>
                      </w:r>
                    </w:p>
                    <w:p w14:paraId="186FF43A" w14:textId="77777777" w:rsidR="00D26087" w:rsidRPr="002E0E28" w:rsidRDefault="00D26087" w:rsidP="002E0E28">
                      <w:pPr>
                        <w:numPr>
                          <w:ilvl w:val="1"/>
                          <w:numId w:val="42"/>
                        </w:numPr>
                        <w:rPr>
                          <w:i/>
                          <w:iCs/>
                          <w:sz w:val="20"/>
                          <w:szCs w:val="20"/>
                        </w:rPr>
                      </w:pPr>
                      <w:r w:rsidRPr="002E0E28">
                        <w:rPr>
                          <w:i/>
                          <w:iCs/>
                          <w:sz w:val="20"/>
                          <w:szCs w:val="20"/>
                        </w:rPr>
                        <w:t>Companies in discussion Nokia, Ericsson, NTT Docomo</w:t>
                      </w:r>
                    </w:p>
                    <w:p w14:paraId="19F9258C" w14:textId="77777777" w:rsidR="00D26087" w:rsidRPr="002E0E28" w:rsidRDefault="00D26087" w:rsidP="002E0E28">
                      <w:pPr>
                        <w:numPr>
                          <w:ilvl w:val="0"/>
                          <w:numId w:val="42"/>
                        </w:numPr>
                        <w:rPr>
                          <w:i/>
                          <w:iCs/>
                          <w:sz w:val="20"/>
                          <w:szCs w:val="20"/>
                        </w:rPr>
                      </w:pPr>
                      <w:r w:rsidRPr="002E0E28">
                        <w:rPr>
                          <w:i/>
                          <w:iCs/>
                          <w:sz w:val="20"/>
                          <w:szCs w:val="20"/>
                        </w:rPr>
                        <w:t>Send Reply LS to RAN2 to inform them on the status and RAN4 would have further discussion on this issue</w:t>
                      </w:r>
                    </w:p>
                    <w:p w14:paraId="68678447" w14:textId="3E3B6AAC" w:rsidR="00D26087" w:rsidRDefault="00D26087"/>
                  </w:txbxContent>
                </v:textbox>
                <w10:wrap type="square"/>
              </v:shape>
            </w:pict>
          </mc:Fallback>
        </mc:AlternateContent>
      </w:r>
    </w:p>
    <w:p w14:paraId="50B5F94D" w14:textId="42FF5337" w:rsidR="002E0E28" w:rsidRDefault="002E0E28" w:rsidP="00122353">
      <w:pPr>
        <w:jc w:val="both"/>
        <w:rPr>
          <w:rFonts w:ascii="Arial" w:hAnsi="Arial" w:cs="Arial"/>
          <w:sz w:val="20"/>
          <w:szCs w:val="20"/>
        </w:rPr>
      </w:pPr>
    </w:p>
    <w:p w14:paraId="5828377A" w14:textId="2F748752" w:rsidR="002E0E28" w:rsidRPr="00C32F76" w:rsidRDefault="002E0E28" w:rsidP="00122353">
      <w:pPr>
        <w:jc w:val="both"/>
        <w:rPr>
          <w:rFonts w:ascii="Arial" w:hAnsi="Arial" w:cs="Arial"/>
          <w:sz w:val="20"/>
          <w:szCs w:val="20"/>
        </w:rPr>
      </w:pPr>
      <w:r>
        <w:rPr>
          <w:rFonts w:ascii="Arial" w:hAnsi="Arial" w:cs="Arial"/>
          <w:sz w:val="20"/>
          <w:szCs w:val="20"/>
        </w:rPr>
        <w:t>In this contribution, we provide some technical analysis for P-max in FR2.</w:t>
      </w:r>
      <w:r w:rsidR="00DC0016">
        <w:rPr>
          <w:rFonts w:ascii="Arial" w:hAnsi="Arial" w:cs="Arial"/>
          <w:sz w:val="20"/>
          <w:szCs w:val="20"/>
        </w:rPr>
        <w:t xml:space="preserve"> </w:t>
      </w:r>
    </w:p>
    <w:p w14:paraId="2DACFD34" w14:textId="2FAD69D8"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28C755F9" w14:textId="6708D78E" w:rsidR="00E818BF" w:rsidRDefault="00E818BF" w:rsidP="00B32EDD">
      <w:pPr>
        <w:rPr>
          <w:rFonts w:ascii="Arial" w:eastAsiaTheme="minorEastAsia" w:hAnsi="Arial" w:cs="Arial"/>
          <w:sz w:val="20"/>
          <w:szCs w:val="20"/>
        </w:rPr>
      </w:pPr>
      <w:r w:rsidRPr="00E818BF">
        <w:rPr>
          <w:rFonts w:ascii="Arial" w:eastAsiaTheme="minorEastAsia" w:hAnsi="Arial" w:cs="Arial"/>
          <w:noProof/>
          <w:sz w:val="20"/>
          <w:szCs w:val="20"/>
        </w:rPr>
        <mc:AlternateContent>
          <mc:Choice Requires="wps">
            <w:drawing>
              <wp:anchor distT="45720" distB="45720" distL="114300" distR="114300" simplePos="0" relativeHeight="251661312" behindDoc="0" locked="0" layoutInCell="1" allowOverlap="1" wp14:anchorId="3E17841D" wp14:editId="59424D22">
                <wp:simplePos x="0" y="0"/>
                <wp:positionH relativeFrom="margin">
                  <wp:align>right</wp:align>
                </wp:positionH>
                <wp:positionV relativeFrom="paragraph">
                  <wp:posOffset>336550</wp:posOffset>
                </wp:positionV>
                <wp:extent cx="6086475" cy="1404620"/>
                <wp:effectExtent l="0" t="0" r="28575" b="1968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1719067A" w14:textId="39616E91" w:rsidR="00D26087" w:rsidRPr="00446013" w:rsidRDefault="00D26087" w:rsidP="00E818BF">
                            <w:r w:rsidRPr="00446013">
                              <w:t xml:space="preserve">The configured UE maximum output power </w:t>
                            </w:r>
                            <w:proofErr w:type="spellStart"/>
                            <w:r w:rsidRPr="00446013">
                              <w:t>P</w:t>
                            </w:r>
                            <w:r w:rsidRPr="00446013">
                              <w:rPr>
                                <w:vertAlign w:val="subscript"/>
                              </w:rPr>
                              <w:t>CMAX,f,c</w:t>
                            </w:r>
                            <w:proofErr w:type="spellEnd"/>
                            <w:r w:rsidRPr="00446013">
                              <w:t xml:space="preserve"> for carrier </w:t>
                            </w:r>
                            <w:r w:rsidRPr="00446013">
                              <w:rPr>
                                <w:i/>
                              </w:rPr>
                              <w:t>f</w:t>
                            </w:r>
                            <w:r w:rsidRPr="00446013">
                              <w:t xml:space="preserve"> of a serving cell </w:t>
                            </w:r>
                            <w:r w:rsidRPr="00446013">
                              <w:rPr>
                                <w:i/>
                              </w:rPr>
                              <w:t>c</w:t>
                            </w:r>
                            <w:r w:rsidRPr="00446013">
                              <w:t xml:space="preserve"> shall be set such that the corresponding measured peak EIRP </w:t>
                            </w:r>
                            <w:proofErr w:type="spellStart"/>
                            <w:r w:rsidRPr="00446013">
                              <w:t>P</w:t>
                            </w:r>
                            <w:r w:rsidRPr="00446013">
                              <w:rPr>
                                <w:vertAlign w:val="subscript"/>
                              </w:rPr>
                              <w:t>UMAX,f,c</w:t>
                            </w:r>
                            <w:proofErr w:type="spellEnd"/>
                            <w:r w:rsidRPr="00446013">
                              <w:t xml:space="preserve"> is within the following bounds</w:t>
                            </w:r>
                          </w:p>
                          <w:p w14:paraId="361A4572" w14:textId="77777777" w:rsidR="00D26087" w:rsidRPr="00446013" w:rsidRDefault="00D26087" w:rsidP="00E818BF">
                            <w:pPr>
                              <w:pStyle w:val="EQ"/>
                              <w:jc w:val="center"/>
                            </w:pPr>
                            <w:r w:rsidRPr="00446013">
                              <w:t>P</w:t>
                            </w:r>
                            <w:r w:rsidRPr="00446013">
                              <w:rPr>
                                <w:vertAlign w:val="subscript"/>
                              </w:rPr>
                              <w:t>Powerclass</w:t>
                            </w:r>
                            <w:r w:rsidRPr="00446013">
                              <w:t xml:space="preserve"> – MAX(MAX(MPR</w:t>
                            </w:r>
                            <w:r w:rsidRPr="00446013">
                              <w:rPr>
                                <w:vertAlign w:val="subscript"/>
                              </w:rPr>
                              <w:t>f,c</w:t>
                            </w:r>
                            <w:r w:rsidRPr="00446013">
                              <w:t>, A- MPR</w:t>
                            </w:r>
                            <w:r w:rsidRPr="00446013">
                              <w:rPr>
                                <w:vertAlign w:val="subscript"/>
                              </w:rPr>
                              <w:t>f,c</w:t>
                            </w:r>
                            <w:r w:rsidRPr="00446013">
                              <w:t>,) + ΔMB</w:t>
                            </w:r>
                            <w:r w:rsidRPr="00446013">
                              <w:rPr>
                                <w:vertAlign w:val="subscript"/>
                              </w:rPr>
                              <w:t>P,n</w:t>
                            </w:r>
                            <w:r w:rsidRPr="00446013">
                              <w:t>, P-MPR</w:t>
                            </w:r>
                            <w:r w:rsidRPr="00446013">
                              <w:rPr>
                                <w:vertAlign w:val="subscript"/>
                              </w:rPr>
                              <w:t>f,c</w:t>
                            </w:r>
                            <w:r w:rsidRPr="00446013">
                              <w:t>) – MAX{T(MAX(MPR</w:t>
                            </w:r>
                            <w:r w:rsidRPr="00446013">
                              <w:rPr>
                                <w:vertAlign w:val="subscript"/>
                              </w:rPr>
                              <w:t>f,c</w:t>
                            </w:r>
                            <w:r w:rsidRPr="00446013">
                              <w:t>, A- MPR</w:t>
                            </w:r>
                            <w:r w:rsidRPr="00446013">
                              <w:rPr>
                                <w:vertAlign w:val="subscript"/>
                              </w:rPr>
                              <w:t>f,c</w:t>
                            </w:r>
                            <w:r w:rsidRPr="00446013">
                              <w:t>,)), T(P-MPR</w:t>
                            </w:r>
                            <w:r w:rsidRPr="00446013">
                              <w:rPr>
                                <w:vertAlign w:val="subscript"/>
                              </w:rPr>
                              <w:t>f,c</w:t>
                            </w:r>
                            <w:r w:rsidRPr="00446013">
                              <w:t>)} ≤ P</w:t>
                            </w:r>
                            <w:r w:rsidRPr="00446013">
                              <w:rPr>
                                <w:vertAlign w:val="subscript"/>
                              </w:rPr>
                              <w:t>UMAX,f,c</w:t>
                            </w:r>
                            <w:r w:rsidRPr="00446013">
                              <w:t xml:space="preserve"> ≤ EIRP</w:t>
                            </w:r>
                            <w:r w:rsidRPr="00446013">
                              <w:rPr>
                                <w:vertAlign w:val="subscript"/>
                              </w:rPr>
                              <w:t>max</w:t>
                            </w:r>
                          </w:p>
                          <w:p w14:paraId="28E6F910" w14:textId="77777777" w:rsidR="00D26087" w:rsidRPr="00446013" w:rsidRDefault="00D26087" w:rsidP="00E818BF">
                            <w:r w:rsidRPr="00446013">
                              <w:t xml:space="preserve">while the corresponding measured total radiated power </w:t>
                            </w:r>
                            <w:proofErr w:type="spellStart"/>
                            <w:r w:rsidRPr="00446013">
                              <w:t>P</w:t>
                            </w:r>
                            <w:r w:rsidRPr="00446013">
                              <w:rPr>
                                <w:vertAlign w:val="subscript"/>
                              </w:rPr>
                              <w:t>TMAX,f,c</w:t>
                            </w:r>
                            <w:proofErr w:type="spellEnd"/>
                            <w:r w:rsidRPr="00446013">
                              <w:t xml:space="preserve"> is bounded by</w:t>
                            </w:r>
                          </w:p>
                          <w:p w14:paraId="3DD925CD" w14:textId="69DB90E2" w:rsidR="00D26087" w:rsidRDefault="00D26087" w:rsidP="00E818BF">
                            <w:pPr>
                              <w:pStyle w:val="EQ"/>
                              <w:jc w:val="center"/>
                            </w:pPr>
                            <w:r w:rsidRPr="00446013">
                              <w:t>P</w:t>
                            </w:r>
                            <w:r w:rsidRPr="00446013">
                              <w:rPr>
                                <w:vertAlign w:val="subscript"/>
                              </w:rPr>
                              <w:t>TMAX,f,c</w:t>
                            </w:r>
                            <w:r w:rsidRPr="00446013">
                              <w:t xml:space="preserve"> ≤ TRP</w:t>
                            </w:r>
                            <w:r w:rsidRPr="00446013">
                              <w:rPr>
                                <w:vertAlign w:val="subscript"/>
                              </w:rPr>
                              <w:t>max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7841D" id="_x0000_s1027" type="#_x0000_t202" style="position:absolute;margin-left:428.05pt;margin-top:26.5pt;width:479.2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">
                <v:textbox style="mso-fit-shape-to-text:t">
                  <w:txbxContent>
                    <w:p w14:paraId="1719067A" w14:textId="39616E91" w:rsidR="00D26087" w:rsidRPr="00446013" w:rsidRDefault="00D26087" w:rsidP="00E818BF">
                      <w:r w:rsidRPr="00446013">
                        <w:t xml:space="preserve">The configured UE maximum output power </w:t>
                      </w:r>
                      <w:proofErr w:type="spellStart"/>
                      <w:proofErr w:type="gramStart"/>
                      <w:r w:rsidRPr="00446013">
                        <w:t>P</w:t>
                      </w:r>
                      <w:r w:rsidRPr="00446013">
                        <w:rPr>
                          <w:vertAlign w:val="subscript"/>
                        </w:rPr>
                        <w:t>CMAX,f</w:t>
                      </w:r>
                      <w:proofErr w:type="gramEnd"/>
                      <w:r w:rsidRPr="00446013">
                        <w:rPr>
                          <w:vertAlign w:val="subscript"/>
                        </w:rPr>
                        <w:t>,c</w:t>
                      </w:r>
                      <w:proofErr w:type="spellEnd"/>
                      <w:r w:rsidRPr="00446013">
                        <w:t xml:space="preserve"> for carrier </w:t>
                      </w:r>
                      <w:r w:rsidRPr="00446013">
                        <w:rPr>
                          <w:i/>
                        </w:rPr>
                        <w:t>f</w:t>
                      </w:r>
                      <w:r w:rsidRPr="00446013">
                        <w:t xml:space="preserve"> of a serving cell </w:t>
                      </w:r>
                      <w:r w:rsidRPr="00446013">
                        <w:rPr>
                          <w:i/>
                        </w:rPr>
                        <w:t>c</w:t>
                      </w:r>
                      <w:r w:rsidRPr="00446013">
                        <w:t xml:space="preserve"> shall be set such that the corresponding measured peak EIRP </w:t>
                      </w:r>
                      <w:proofErr w:type="spellStart"/>
                      <w:r w:rsidRPr="00446013">
                        <w:t>P</w:t>
                      </w:r>
                      <w:r w:rsidRPr="00446013">
                        <w:rPr>
                          <w:vertAlign w:val="subscript"/>
                        </w:rPr>
                        <w:t>UMAX,f,c</w:t>
                      </w:r>
                      <w:proofErr w:type="spellEnd"/>
                      <w:r w:rsidRPr="00446013">
                        <w:t xml:space="preserve"> is within the following bounds</w:t>
                      </w:r>
                    </w:p>
                    <w:p w14:paraId="361A4572" w14:textId="77777777" w:rsidR="00D26087" w:rsidRPr="00446013" w:rsidRDefault="00D26087" w:rsidP="00E818BF">
                      <w:pPr>
                        <w:pStyle w:val="EQ"/>
                        <w:jc w:val="center"/>
                      </w:pPr>
                      <w:r w:rsidRPr="00446013">
                        <w:t>P</w:t>
                      </w:r>
                      <w:r w:rsidRPr="00446013">
                        <w:rPr>
                          <w:vertAlign w:val="subscript"/>
                        </w:rPr>
                        <w:t>Powerclass</w:t>
                      </w:r>
                      <w:r w:rsidRPr="00446013">
                        <w:t xml:space="preserve"> – MAX(MAX(MPR</w:t>
                      </w:r>
                      <w:r w:rsidRPr="00446013">
                        <w:rPr>
                          <w:vertAlign w:val="subscript"/>
                        </w:rPr>
                        <w:t>f,c</w:t>
                      </w:r>
                      <w:r w:rsidRPr="00446013">
                        <w:t>, A- MPR</w:t>
                      </w:r>
                      <w:r w:rsidRPr="00446013">
                        <w:rPr>
                          <w:vertAlign w:val="subscript"/>
                        </w:rPr>
                        <w:t>f,c</w:t>
                      </w:r>
                      <w:r w:rsidRPr="00446013">
                        <w:t>,) + ΔMB</w:t>
                      </w:r>
                      <w:r w:rsidRPr="00446013">
                        <w:rPr>
                          <w:vertAlign w:val="subscript"/>
                        </w:rPr>
                        <w:t>P,n</w:t>
                      </w:r>
                      <w:r w:rsidRPr="00446013">
                        <w:t>, P-MPR</w:t>
                      </w:r>
                      <w:r w:rsidRPr="00446013">
                        <w:rPr>
                          <w:vertAlign w:val="subscript"/>
                        </w:rPr>
                        <w:t>f,c</w:t>
                      </w:r>
                      <w:r w:rsidRPr="00446013">
                        <w:t>) – MAX{T(MAX(MPR</w:t>
                      </w:r>
                      <w:r w:rsidRPr="00446013">
                        <w:rPr>
                          <w:vertAlign w:val="subscript"/>
                        </w:rPr>
                        <w:t>f,c</w:t>
                      </w:r>
                      <w:r w:rsidRPr="00446013">
                        <w:t>, A- MPR</w:t>
                      </w:r>
                      <w:r w:rsidRPr="00446013">
                        <w:rPr>
                          <w:vertAlign w:val="subscript"/>
                        </w:rPr>
                        <w:t>f,c</w:t>
                      </w:r>
                      <w:r w:rsidRPr="00446013">
                        <w:t>,)), T(P-MPR</w:t>
                      </w:r>
                      <w:r w:rsidRPr="00446013">
                        <w:rPr>
                          <w:vertAlign w:val="subscript"/>
                        </w:rPr>
                        <w:t>f,c</w:t>
                      </w:r>
                      <w:r w:rsidRPr="00446013">
                        <w:t>)} ≤ P</w:t>
                      </w:r>
                      <w:r w:rsidRPr="00446013">
                        <w:rPr>
                          <w:vertAlign w:val="subscript"/>
                        </w:rPr>
                        <w:t>UMAX,f,c</w:t>
                      </w:r>
                      <w:r w:rsidRPr="00446013">
                        <w:t xml:space="preserve"> ≤ EIRP</w:t>
                      </w:r>
                      <w:r w:rsidRPr="00446013">
                        <w:rPr>
                          <w:vertAlign w:val="subscript"/>
                        </w:rPr>
                        <w:t>max</w:t>
                      </w:r>
                    </w:p>
                    <w:p w14:paraId="28E6F910" w14:textId="77777777" w:rsidR="00D26087" w:rsidRPr="00446013" w:rsidRDefault="00D26087" w:rsidP="00E818BF">
                      <w:r w:rsidRPr="00446013">
                        <w:t xml:space="preserve">while the corresponding measured total radiated power </w:t>
                      </w:r>
                      <w:proofErr w:type="spellStart"/>
                      <w:proofErr w:type="gramStart"/>
                      <w:r w:rsidRPr="00446013">
                        <w:t>P</w:t>
                      </w:r>
                      <w:r w:rsidRPr="00446013">
                        <w:rPr>
                          <w:vertAlign w:val="subscript"/>
                        </w:rPr>
                        <w:t>TMAX,f</w:t>
                      </w:r>
                      <w:proofErr w:type="gramEnd"/>
                      <w:r w:rsidRPr="00446013">
                        <w:rPr>
                          <w:vertAlign w:val="subscript"/>
                        </w:rPr>
                        <w:t>,c</w:t>
                      </w:r>
                      <w:proofErr w:type="spellEnd"/>
                      <w:r w:rsidRPr="00446013">
                        <w:t xml:space="preserve"> is bounded by</w:t>
                      </w:r>
                    </w:p>
                    <w:p w14:paraId="3DD925CD" w14:textId="69DB90E2" w:rsidR="00D26087" w:rsidRDefault="00D26087" w:rsidP="00E818BF">
                      <w:pPr>
                        <w:pStyle w:val="EQ"/>
                        <w:jc w:val="center"/>
                      </w:pPr>
                      <w:r w:rsidRPr="00446013">
                        <w:t>P</w:t>
                      </w:r>
                      <w:r w:rsidRPr="00446013">
                        <w:rPr>
                          <w:vertAlign w:val="subscript"/>
                        </w:rPr>
                        <w:t>TMAX,f,c</w:t>
                      </w:r>
                      <w:r w:rsidRPr="00446013">
                        <w:t xml:space="preserve"> ≤ TRP</w:t>
                      </w:r>
                      <w:r w:rsidRPr="00446013">
                        <w:rPr>
                          <w:vertAlign w:val="subscript"/>
                        </w:rPr>
                        <w:t>max</w:t>
                      </w:r>
                    </w:p>
                  </w:txbxContent>
                </v:textbox>
                <w10:wrap type="square" anchorx="margin"/>
              </v:shape>
            </w:pict>
          </mc:Fallback>
        </mc:AlternateContent>
      </w:r>
      <w:r w:rsidR="000112DD">
        <w:rPr>
          <w:rFonts w:ascii="Arial" w:eastAsiaTheme="minorEastAsia" w:hAnsi="Arial" w:cs="Arial"/>
          <w:sz w:val="20"/>
          <w:szCs w:val="20"/>
        </w:rPr>
        <w:t xml:space="preserve">The configured </w:t>
      </w:r>
      <w:r>
        <w:rPr>
          <w:rFonts w:ascii="Arial" w:eastAsiaTheme="minorEastAsia" w:hAnsi="Arial" w:cs="Arial"/>
          <w:sz w:val="20"/>
          <w:szCs w:val="20"/>
        </w:rPr>
        <w:t>UE maximum output power is specified in 38.101-2 in the following way.</w:t>
      </w:r>
    </w:p>
    <w:p w14:paraId="569284D0" w14:textId="66955349" w:rsidR="00E818BF" w:rsidRDefault="00E818BF" w:rsidP="00B32EDD">
      <w:pPr>
        <w:rPr>
          <w:rFonts w:ascii="Arial" w:eastAsiaTheme="minorEastAsia" w:hAnsi="Arial" w:cs="Arial"/>
          <w:sz w:val="20"/>
          <w:szCs w:val="20"/>
        </w:rPr>
      </w:pPr>
    </w:p>
    <w:p w14:paraId="339C74C1" w14:textId="378F7266" w:rsidR="00E818BF" w:rsidRDefault="00E818BF" w:rsidP="00B32EDD">
      <w:pPr>
        <w:rPr>
          <w:rFonts w:ascii="Arial" w:eastAsiaTheme="minorEastAsia" w:hAnsi="Arial" w:cs="Arial"/>
          <w:sz w:val="20"/>
          <w:szCs w:val="20"/>
        </w:rPr>
      </w:pPr>
      <w:r>
        <w:rPr>
          <w:rFonts w:ascii="Arial" w:eastAsiaTheme="minorEastAsia" w:hAnsi="Arial" w:cs="Arial"/>
          <w:sz w:val="20"/>
          <w:szCs w:val="20"/>
        </w:rPr>
        <w:t xml:space="preserve">There are two </w:t>
      </w:r>
      <w:r w:rsidR="00667756">
        <w:rPr>
          <w:rFonts w:ascii="Arial" w:eastAsiaTheme="minorEastAsia" w:hAnsi="Arial" w:cs="Arial"/>
          <w:sz w:val="20"/>
          <w:szCs w:val="20"/>
        </w:rPr>
        <w:t>inequalities. On</w:t>
      </w:r>
      <w:r>
        <w:rPr>
          <w:rFonts w:ascii="Arial" w:eastAsiaTheme="minorEastAsia" w:hAnsi="Arial" w:cs="Arial"/>
          <w:sz w:val="20"/>
          <w:szCs w:val="20"/>
        </w:rPr>
        <w:t xml:space="preserve">e is </w:t>
      </w:r>
      <w:r w:rsidR="00342DA0">
        <w:rPr>
          <w:rFonts w:ascii="Arial" w:eastAsiaTheme="minorEastAsia" w:hAnsi="Arial" w:cs="Arial"/>
          <w:sz w:val="20"/>
          <w:szCs w:val="20"/>
        </w:rPr>
        <w:t xml:space="preserve">for </w:t>
      </w:r>
      <w:r w:rsidR="002B3C85">
        <w:rPr>
          <w:rFonts w:ascii="Arial" w:eastAsiaTheme="minorEastAsia" w:hAnsi="Arial" w:cs="Arial"/>
          <w:sz w:val="20"/>
          <w:szCs w:val="20"/>
        </w:rPr>
        <w:t xml:space="preserve">peak </w:t>
      </w:r>
      <w:r>
        <w:rPr>
          <w:rFonts w:ascii="Arial" w:eastAsiaTheme="minorEastAsia" w:hAnsi="Arial" w:cs="Arial"/>
          <w:sz w:val="20"/>
          <w:szCs w:val="20"/>
        </w:rPr>
        <w:t>EIRP and the other one is</w:t>
      </w:r>
      <w:r w:rsidR="00342DA0">
        <w:rPr>
          <w:rFonts w:ascii="Arial" w:eastAsiaTheme="minorEastAsia" w:hAnsi="Arial" w:cs="Arial"/>
          <w:sz w:val="20"/>
          <w:szCs w:val="20"/>
        </w:rPr>
        <w:t xml:space="preserve"> for</w:t>
      </w:r>
      <w:r>
        <w:rPr>
          <w:rFonts w:ascii="Arial" w:eastAsiaTheme="minorEastAsia" w:hAnsi="Arial" w:cs="Arial"/>
          <w:sz w:val="20"/>
          <w:szCs w:val="20"/>
        </w:rPr>
        <w:t xml:space="preserve"> TRP.</w:t>
      </w:r>
    </w:p>
    <w:p w14:paraId="1C7320CF" w14:textId="77777777" w:rsidR="00E818BF" w:rsidRDefault="00E818BF" w:rsidP="00B32EDD">
      <w:pPr>
        <w:rPr>
          <w:rFonts w:ascii="Arial" w:eastAsiaTheme="minorEastAsia" w:hAnsi="Arial" w:cs="Arial"/>
          <w:sz w:val="20"/>
          <w:szCs w:val="20"/>
        </w:rPr>
      </w:pPr>
    </w:p>
    <w:p w14:paraId="4D8AA690" w14:textId="3D48AED0" w:rsidR="00FF644D" w:rsidRDefault="00FF644D" w:rsidP="00FF644D">
      <w:pPr>
        <w:pStyle w:val="Heading2"/>
      </w:pPr>
      <w:r>
        <w:t xml:space="preserve"> P-max in EIRP</w:t>
      </w:r>
    </w:p>
    <w:p w14:paraId="2C66E96D" w14:textId="77777777" w:rsidR="00FF644D" w:rsidRDefault="00FF644D" w:rsidP="00B32EDD">
      <w:pPr>
        <w:rPr>
          <w:rFonts w:ascii="Arial" w:eastAsiaTheme="minorEastAsia" w:hAnsi="Arial" w:cs="Arial"/>
          <w:sz w:val="20"/>
          <w:szCs w:val="20"/>
        </w:rPr>
      </w:pPr>
    </w:p>
    <w:p w14:paraId="045BF506" w14:textId="44497B5A" w:rsidR="000C0943" w:rsidRDefault="00226712" w:rsidP="00B32EDD">
      <w:pPr>
        <w:rPr>
          <w:rFonts w:ascii="Arial" w:eastAsiaTheme="minorEastAsia" w:hAnsi="Arial" w:cs="Arial"/>
          <w:sz w:val="20"/>
          <w:szCs w:val="20"/>
        </w:rPr>
      </w:pPr>
      <w:r>
        <w:rPr>
          <w:rFonts w:ascii="Arial" w:eastAsiaTheme="minorEastAsia" w:hAnsi="Arial" w:cs="Arial"/>
          <w:sz w:val="20"/>
          <w:szCs w:val="20"/>
        </w:rPr>
        <w:t xml:space="preserve">P-max if introduced </w:t>
      </w:r>
      <w:r w:rsidR="00FF644D">
        <w:rPr>
          <w:rFonts w:ascii="Arial" w:eastAsiaTheme="minorEastAsia" w:hAnsi="Arial" w:cs="Arial"/>
          <w:sz w:val="20"/>
          <w:szCs w:val="20"/>
        </w:rPr>
        <w:t xml:space="preserve">in EIRP </w:t>
      </w:r>
      <w:r>
        <w:rPr>
          <w:rFonts w:ascii="Arial" w:eastAsiaTheme="minorEastAsia" w:hAnsi="Arial" w:cs="Arial"/>
          <w:sz w:val="20"/>
          <w:szCs w:val="20"/>
        </w:rPr>
        <w:t>will limit both upper band and lower band</w:t>
      </w:r>
      <w:r w:rsidR="00342DA0">
        <w:rPr>
          <w:rFonts w:ascii="Arial" w:eastAsiaTheme="minorEastAsia" w:hAnsi="Arial" w:cs="Arial"/>
          <w:sz w:val="20"/>
          <w:szCs w:val="20"/>
        </w:rPr>
        <w:t xml:space="preserve"> as </w:t>
      </w:r>
      <w:r w:rsidR="00014BB4">
        <w:rPr>
          <w:rFonts w:ascii="Arial" w:eastAsiaTheme="minorEastAsia" w:hAnsi="Arial" w:cs="Arial"/>
          <w:sz w:val="20"/>
          <w:szCs w:val="20"/>
        </w:rPr>
        <w:t xml:space="preserve">P-max functionality </w:t>
      </w:r>
      <w:r w:rsidR="00342DA0">
        <w:rPr>
          <w:rFonts w:ascii="Arial" w:eastAsiaTheme="minorEastAsia" w:hAnsi="Arial" w:cs="Arial"/>
          <w:sz w:val="20"/>
          <w:szCs w:val="20"/>
        </w:rPr>
        <w:t>in FR1</w:t>
      </w:r>
      <w:r>
        <w:rPr>
          <w:rFonts w:ascii="Arial" w:eastAsiaTheme="minorEastAsia" w:hAnsi="Arial" w:cs="Arial"/>
          <w:sz w:val="20"/>
          <w:szCs w:val="20"/>
        </w:rPr>
        <w:t xml:space="preserve">. Limiting </w:t>
      </w:r>
      <w:r w:rsidR="00022C99">
        <w:rPr>
          <w:rFonts w:ascii="Arial" w:eastAsiaTheme="minorEastAsia" w:hAnsi="Arial" w:cs="Arial"/>
          <w:sz w:val="20"/>
          <w:szCs w:val="20"/>
        </w:rPr>
        <w:t xml:space="preserve">maximum </w:t>
      </w:r>
      <w:r w:rsidR="000A094D">
        <w:rPr>
          <w:rFonts w:ascii="Arial" w:eastAsiaTheme="minorEastAsia" w:hAnsi="Arial" w:cs="Arial"/>
          <w:sz w:val="20"/>
          <w:szCs w:val="20"/>
        </w:rPr>
        <w:t xml:space="preserve">peak </w:t>
      </w:r>
      <w:r>
        <w:rPr>
          <w:rFonts w:ascii="Arial" w:eastAsiaTheme="minorEastAsia" w:hAnsi="Arial" w:cs="Arial"/>
          <w:sz w:val="20"/>
          <w:szCs w:val="20"/>
        </w:rPr>
        <w:t xml:space="preserve">EIRP looks reasonable in the sense </w:t>
      </w:r>
      <w:r w:rsidR="002B3C85">
        <w:rPr>
          <w:rFonts w:ascii="Arial" w:eastAsiaTheme="minorEastAsia" w:hAnsi="Arial" w:cs="Arial"/>
          <w:sz w:val="20"/>
          <w:szCs w:val="20"/>
        </w:rPr>
        <w:t xml:space="preserve">that </w:t>
      </w:r>
      <w:r w:rsidR="00022C99">
        <w:rPr>
          <w:rFonts w:ascii="Arial" w:eastAsiaTheme="minorEastAsia" w:hAnsi="Arial" w:cs="Arial"/>
          <w:sz w:val="20"/>
          <w:szCs w:val="20"/>
        </w:rPr>
        <w:t xml:space="preserve">maximum </w:t>
      </w:r>
      <w:r w:rsidR="000A094D">
        <w:rPr>
          <w:rFonts w:ascii="Arial" w:eastAsiaTheme="minorEastAsia" w:hAnsi="Arial" w:cs="Arial"/>
          <w:sz w:val="20"/>
          <w:szCs w:val="20"/>
        </w:rPr>
        <w:t xml:space="preserve">peak </w:t>
      </w:r>
      <w:r w:rsidR="002B3C85">
        <w:rPr>
          <w:rFonts w:ascii="Arial" w:eastAsiaTheme="minorEastAsia" w:hAnsi="Arial" w:cs="Arial"/>
          <w:sz w:val="20"/>
          <w:szCs w:val="20"/>
        </w:rPr>
        <w:t xml:space="preserve">EIRP determines </w:t>
      </w:r>
      <w:r w:rsidR="000A094D">
        <w:rPr>
          <w:rFonts w:ascii="Arial" w:eastAsiaTheme="minorEastAsia" w:hAnsi="Arial" w:cs="Arial"/>
          <w:sz w:val="20"/>
          <w:szCs w:val="20"/>
        </w:rPr>
        <w:t xml:space="preserve">cell radius and worst case of </w:t>
      </w:r>
      <w:r w:rsidR="002B3C85">
        <w:rPr>
          <w:rFonts w:ascii="Arial" w:eastAsiaTheme="minorEastAsia" w:hAnsi="Arial" w:cs="Arial"/>
          <w:sz w:val="20"/>
          <w:szCs w:val="20"/>
        </w:rPr>
        <w:t>interference level to other devices.</w:t>
      </w:r>
      <w:r w:rsidR="000A094D">
        <w:rPr>
          <w:rFonts w:ascii="Arial" w:eastAsiaTheme="minorEastAsia" w:hAnsi="Arial" w:cs="Arial"/>
          <w:sz w:val="20"/>
          <w:szCs w:val="20"/>
        </w:rPr>
        <w:t xml:space="preserve"> limiting </w:t>
      </w:r>
      <w:r w:rsidR="00022C99">
        <w:rPr>
          <w:rFonts w:ascii="Arial" w:eastAsiaTheme="minorEastAsia" w:hAnsi="Arial" w:cs="Arial"/>
          <w:sz w:val="20"/>
          <w:szCs w:val="20"/>
        </w:rPr>
        <w:t xml:space="preserve">maximum </w:t>
      </w:r>
      <w:r w:rsidR="000A094D">
        <w:rPr>
          <w:rFonts w:ascii="Arial" w:eastAsiaTheme="minorEastAsia" w:hAnsi="Arial" w:cs="Arial"/>
          <w:sz w:val="20"/>
          <w:szCs w:val="20"/>
        </w:rPr>
        <w:t xml:space="preserve">peak EIRP can guarantee </w:t>
      </w:r>
      <w:r w:rsidR="000C0943">
        <w:rPr>
          <w:rFonts w:ascii="Arial" w:eastAsiaTheme="minorEastAsia" w:hAnsi="Arial" w:cs="Arial"/>
          <w:sz w:val="20"/>
          <w:szCs w:val="20"/>
        </w:rPr>
        <w:t xml:space="preserve">EIRP at </w:t>
      </w:r>
      <w:r w:rsidR="000A094D">
        <w:rPr>
          <w:rFonts w:ascii="Arial" w:eastAsiaTheme="minorEastAsia" w:hAnsi="Arial" w:cs="Arial"/>
          <w:sz w:val="20"/>
          <w:szCs w:val="20"/>
        </w:rPr>
        <w:t>non-peak direction</w:t>
      </w:r>
      <w:r w:rsidR="000C0943">
        <w:rPr>
          <w:rFonts w:ascii="Arial" w:eastAsiaTheme="minorEastAsia" w:hAnsi="Arial" w:cs="Arial"/>
          <w:sz w:val="20"/>
          <w:szCs w:val="20"/>
        </w:rPr>
        <w:t xml:space="preserve">s is also limited </w:t>
      </w:r>
      <w:r w:rsidR="004A1C80">
        <w:rPr>
          <w:rFonts w:ascii="Arial" w:eastAsiaTheme="minorEastAsia" w:hAnsi="Arial" w:cs="Arial"/>
          <w:sz w:val="20"/>
          <w:szCs w:val="20"/>
        </w:rPr>
        <w:t>since it is</w:t>
      </w:r>
      <w:r w:rsidR="000C0943">
        <w:rPr>
          <w:rFonts w:ascii="Arial" w:eastAsiaTheme="minorEastAsia" w:hAnsi="Arial" w:cs="Arial"/>
          <w:sz w:val="20"/>
          <w:szCs w:val="20"/>
        </w:rPr>
        <w:t xml:space="preserve"> less than the peak value which happens at antenna boresight. </w:t>
      </w:r>
      <w:r w:rsidR="004A1C80">
        <w:rPr>
          <w:rFonts w:ascii="Arial" w:eastAsiaTheme="minorEastAsia" w:hAnsi="Arial" w:cs="Arial"/>
          <w:sz w:val="20"/>
          <w:szCs w:val="20"/>
        </w:rPr>
        <w:t xml:space="preserve">Limiting </w:t>
      </w:r>
      <w:r w:rsidR="00022C99">
        <w:rPr>
          <w:rFonts w:ascii="Arial" w:eastAsiaTheme="minorEastAsia" w:hAnsi="Arial" w:cs="Arial"/>
          <w:sz w:val="20"/>
          <w:szCs w:val="20"/>
        </w:rPr>
        <w:t xml:space="preserve">maximum </w:t>
      </w:r>
      <w:r w:rsidR="004A1C80">
        <w:rPr>
          <w:rFonts w:ascii="Arial" w:eastAsiaTheme="minorEastAsia" w:hAnsi="Arial" w:cs="Arial"/>
          <w:sz w:val="20"/>
          <w:szCs w:val="20"/>
        </w:rPr>
        <w:t>peak EIRP requires t</w:t>
      </w:r>
      <w:r w:rsidR="000C0943">
        <w:rPr>
          <w:rFonts w:ascii="Arial" w:eastAsiaTheme="minorEastAsia" w:hAnsi="Arial" w:cs="Arial"/>
          <w:sz w:val="20"/>
          <w:szCs w:val="20"/>
        </w:rPr>
        <w:t xml:space="preserve">he calibration </w:t>
      </w:r>
      <w:r w:rsidR="004C2E34">
        <w:rPr>
          <w:rFonts w:ascii="Arial" w:eastAsiaTheme="minorEastAsia" w:hAnsi="Arial" w:cs="Arial"/>
          <w:sz w:val="20"/>
          <w:szCs w:val="20"/>
        </w:rPr>
        <w:t>to be</w:t>
      </w:r>
      <w:r w:rsidR="000C0943">
        <w:rPr>
          <w:rFonts w:ascii="Arial" w:eastAsiaTheme="minorEastAsia" w:hAnsi="Arial" w:cs="Arial"/>
          <w:sz w:val="20"/>
          <w:szCs w:val="20"/>
        </w:rPr>
        <w:t xml:space="preserve"> done on boresight </w:t>
      </w:r>
      <w:r w:rsidR="00935023">
        <w:rPr>
          <w:rFonts w:ascii="Arial" w:eastAsiaTheme="minorEastAsia" w:hAnsi="Arial" w:cs="Arial"/>
          <w:sz w:val="20"/>
          <w:szCs w:val="20"/>
        </w:rPr>
        <w:t>only,</w:t>
      </w:r>
      <w:r w:rsidR="000C0943">
        <w:rPr>
          <w:rFonts w:ascii="Arial" w:eastAsiaTheme="minorEastAsia" w:hAnsi="Arial" w:cs="Arial"/>
          <w:sz w:val="20"/>
          <w:szCs w:val="20"/>
        </w:rPr>
        <w:t xml:space="preserve"> so the calibration effort is </w:t>
      </w:r>
      <w:r w:rsidR="00647B7E">
        <w:rPr>
          <w:rFonts w:ascii="Arial" w:eastAsiaTheme="minorEastAsia" w:hAnsi="Arial" w:cs="Arial"/>
          <w:sz w:val="20"/>
          <w:szCs w:val="20"/>
        </w:rPr>
        <w:t>moderate</w:t>
      </w:r>
      <w:r w:rsidR="000C0943">
        <w:rPr>
          <w:rFonts w:ascii="Arial" w:eastAsiaTheme="minorEastAsia" w:hAnsi="Arial" w:cs="Arial"/>
          <w:sz w:val="20"/>
          <w:szCs w:val="20"/>
        </w:rPr>
        <w:t xml:space="preserve">. </w:t>
      </w:r>
      <w:r w:rsidR="00647B7E">
        <w:rPr>
          <w:rFonts w:ascii="Arial" w:eastAsiaTheme="minorEastAsia" w:hAnsi="Arial" w:cs="Arial"/>
          <w:sz w:val="20"/>
          <w:szCs w:val="20"/>
        </w:rPr>
        <w:t>Lower bound also need</w:t>
      </w:r>
      <w:r w:rsidR="0003532B">
        <w:rPr>
          <w:rFonts w:ascii="Arial" w:eastAsiaTheme="minorEastAsia" w:hAnsi="Arial" w:cs="Arial"/>
          <w:sz w:val="20"/>
          <w:szCs w:val="20"/>
        </w:rPr>
        <w:t>s</w:t>
      </w:r>
      <w:r w:rsidR="00647B7E">
        <w:rPr>
          <w:rFonts w:ascii="Arial" w:eastAsiaTheme="minorEastAsia" w:hAnsi="Arial" w:cs="Arial"/>
          <w:sz w:val="20"/>
          <w:szCs w:val="20"/>
        </w:rPr>
        <w:t xml:space="preserve"> to </w:t>
      </w:r>
      <w:r w:rsidR="0003532B">
        <w:rPr>
          <w:rFonts w:ascii="Arial" w:eastAsiaTheme="minorEastAsia" w:hAnsi="Arial" w:cs="Arial"/>
          <w:sz w:val="20"/>
          <w:szCs w:val="20"/>
        </w:rPr>
        <w:t xml:space="preserve">be revisited when introducing P-max, but </w:t>
      </w:r>
      <w:r w:rsidR="00022C99">
        <w:rPr>
          <w:rFonts w:ascii="Arial" w:eastAsiaTheme="minorEastAsia" w:hAnsi="Arial" w:cs="Arial"/>
          <w:sz w:val="20"/>
          <w:szCs w:val="20"/>
        </w:rPr>
        <w:t>t</w:t>
      </w:r>
      <w:r w:rsidR="00935023">
        <w:rPr>
          <w:rFonts w:ascii="Arial" w:eastAsiaTheme="minorEastAsia" w:hAnsi="Arial" w:cs="Arial"/>
          <w:sz w:val="20"/>
          <w:szCs w:val="20"/>
        </w:rPr>
        <w:t>he lower bound tolerance needs to be carefully specified in order to not over tight the requirements.</w:t>
      </w:r>
    </w:p>
    <w:p w14:paraId="78A1CE03" w14:textId="72693429" w:rsidR="00935023" w:rsidRDefault="00935023" w:rsidP="00B32EDD">
      <w:pPr>
        <w:rPr>
          <w:rFonts w:ascii="Arial" w:eastAsiaTheme="minorEastAsia" w:hAnsi="Arial" w:cs="Arial"/>
          <w:sz w:val="20"/>
          <w:szCs w:val="20"/>
        </w:rPr>
      </w:pPr>
    </w:p>
    <w:p w14:paraId="4902F876" w14:textId="4FCFD0F1" w:rsidR="00935023" w:rsidRPr="0005427F" w:rsidRDefault="00C34292" w:rsidP="00B32EDD">
      <w:pPr>
        <w:rPr>
          <w:rFonts w:ascii="Arial" w:eastAsiaTheme="minorEastAsia" w:hAnsi="Arial" w:cs="Arial"/>
          <w:b/>
          <w:bCs/>
          <w:sz w:val="20"/>
          <w:szCs w:val="20"/>
        </w:rPr>
      </w:pPr>
      <w:r w:rsidRPr="0005427F">
        <w:rPr>
          <w:rFonts w:ascii="Arial" w:eastAsiaTheme="minorEastAsia" w:hAnsi="Arial" w:cs="Arial"/>
          <w:b/>
          <w:bCs/>
          <w:sz w:val="20"/>
          <w:szCs w:val="20"/>
        </w:rPr>
        <w:t xml:space="preserve">Observation 1: Limiting peak EIRP </w:t>
      </w:r>
      <w:r w:rsidR="0005427F" w:rsidRPr="0005427F">
        <w:rPr>
          <w:rFonts w:ascii="Arial" w:eastAsiaTheme="minorEastAsia" w:hAnsi="Arial" w:cs="Arial"/>
          <w:b/>
          <w:bCs/>
          <w:sz w:val="20"/>
          <w:szCs w:val="20"/>
        </w:rPr>
        <w:t xml:space="preserve">by introducing P-max looks possible but needs careful design </w:t>
      </w:r>
      <w:proofErr w:type="spellStart"/>
      <w:r w:rsidR="0005427F" w:rsidRPr="0005427F">
        <w:rPr>
          <w:rFonts w:ascii="Arial" w:eastAsiaTheme="minorEastAsia" w:hAnsi="Arial" w:cs="Arial"/>
          <w:b/>
          <w:bCs/>
          <w:sz w:val="20"/>
          <w:szCs w:val="20"/>
        </w:rPr>
        <w:t>Pumax</w:t>
      </w:r>
      <w:proofErr w:type="spellEnd"/>
      <w:r w:rsidR="0005427F" w:rsidRPr="0005427F">
        <w:rPr>
          <w:rFonts w:ascii="Arial" w:eastAsiaTheme="minorEastAsia" w:hAnsi="Arial" w:cs="Arial"/>
          <w:b/>
          <w:bCs/>
          <w:sz w:val="20"/>
          <w:szCs w:val="20"/>
        </w:rPr>
        <w:t xml:space="preserve"> lower bound. </w:t>
      </w:r>
      <w:r w:rsidR="0005427F">
        <w:rPr>
          <w:rFonts w:ascii="Arial" w:eastAsiaTheme="minorEastAsia" w:hAnsi="Arial" w:cs="Arial"/>
          <w:b/>
          <w:bCs/>
          <w:sz w:val="20"/>
          <w:szCs w:val="20"/>
        </w:rPr>
        <w:t xml:space="preserve">Existing TRP inequality can be automatically met.  </w:t>
      </w:r>
    </w:p>
    <w:p w14:paraId="2C951AF4" w14:textId="6F37D476" w:rsidR="00935023" w:rsidRDefault="00935023" w:rsidP="00B32EDD">
      <w:pPr>
        <w:rPr>
          <w:rFonts w:ascii="Arial" w:eastAsiaTheme="minorEastAsia" w:hAnsi="Arial" w:cs="Arial"/>
          <w:sz w:val="20"/>
          <w:szCs w:val="20"/>
        </w:rPr>
      </w:pPr>
    </w:p>
    <w:p w14:paraId="50205565" w14:textId="017857D7" w:rsidR="00FF644D" w:rsidRDefault="00FF644D" w:rsidP="00FF644D">
      <w:pPr>
        <w:pStyle w:val="Heading2"/>
      </w:pPr>
      <w:r>
        <w:t>P-max in TRP</w:t>
      </w:r>
    </w:p>
    <w:p w14:paraId="0C236E4B" w14:textId="2777FCE5" w:rsidR="00DA5D4D" w:rsidRDefault="00FF644D" w:rsidP="00B32EDD">
      <w:pPr>
        <w:rPr>
          <w:rFonts w:ascii="Arial" w:eastAsiaTheme="minorEastAsia" w:hAnsi="Arial" w:cs="Arial"/>
          <w:sz w:val="20"/>
          <w:szCs w:val="20"/>
        </w:rPr>
      </w:pPr>
      <w:r>
        <w:rPr>
          <w:rFonts w:ascii="Arial" w:eastAsiaTheme="minorEastAsia" w:hAnsi="Arial" w:cs="Arial"/>
          <w:sz w:val="20"/>
          <w:szCs w:val="20"/>
        </w:rPr>
        <w:t>P-max if introduced in TRP can be used to limited upper bound</w:t>
      </w:r>
      <w:r w:rsidR="00647B7E">
        <w:rPr>
          <w:rFonts w:ascii="Arial" w:eastAsiaTheme="minorEastAsia" w:hAnsi="Arial" w:cs="Arial"/>
          <w:sz w:val="20"/>
          <w:szCs w:val="20"/>
        </w:rPr>
        <w:t>. In current spec there is no lower bound i</w:t>
      </w:r>
      <w:r w:rsidR="00647B7E">
        <w:rPr>
          <w:rFonts w:ascii="Arial" w:eastAsiaTheme="minorEastAsia" w:hAnsi="Arial" w:cs="Arial"/>
          <w:sz w:val="20"/>
          <w:szCs w:val="20"/>
        </w:rPr>
        <w:t>n current TRP inequality</w:t>
      </w:r>
      <w:r w:rsidR="00647B7E">
        <w:rPr>
          <w:rFonts w:ascii="Arial" w:eastAsiaTheme="minorEastAsia" w:hAnsi="Arial" w:cs="Arial"/>
          <w:sz w:val="20"/>
          <w:szCs w:val="20"/>
        </w:rPr>
        <w:t xml:space="preserve"> since</w:t>
      </w:r>
      <w:r w:rsidR="005113D6">
        <w:rPr>
          <w:rFonts w:ascii="Arial" w:eastAsiaTheme="minorEastAsia" w:hAnsi="Arial" w:cs="Arial"/>
          <w:sz w:val="20"/>
          <w:szCs w:val="20"/>
        </w:rPr>
        <w:t xml:space="preserve"> lower bound is not intended to have</w:t>
      </w:r>
      <w:r>
        <w:rPr>
          <w:rFonts w:ascii="Arial" w:eastAsiaTheme="minorEastAsia" w:hAnsi="Arial" w:cs="Arial"/>
          <w:sz w:val="20"/>
          <w:szCs w:val="20"/>
        </w:rPr>
        <w:t xml:space="preserve">. </w:t>
      </w:r>
      <w:r w:rsidR="0003532B">
        <w:rPr>
          <w:rFonts w:ascii="Arial" w:eastAsiaTheme="minorEastAsia" w:hAnsi="Arial" w:cs="Arial"/>
          <w:sz w:val="20"/>
          <w:szCs w:val="20"/>
        </w:rPr>
        <w:t xml:space="preserve">TRP </w:t>
      </w:r>
      <w:r w:rsidR="00BD390A">
        <w:rPr>
          <w:rFonts w:ascii="Arial" w:eastAsiaTheme="minorEastAsia" w:hAnsi="Arial" w:cs="Arial"/>
          <w:sz w:val="20"/>
          <w:szCs w:val="20"/>
        </w:rPr>
        <w:t>Calibration could become</w:t>
      </w:r>
      <w:r w:rsidR="0003532B">
        <w:rPr>
          <w:rFonts w:ascii="Arial" w:eastAsiaTheme="minorEastAsia" w:hAnsi="Arial" w:cs="Arial"/>
          <w:sz w:val="20"/>
          <w:szCs w:val="20"/>
        </w:rPr>
        <w:t xml:space="preserve"> </w:t>
      </w:r>
      <w:r w:rsidR="00BD390A">
        <w:rPr>
          <w:rFonts w:ascii="Arial" w:eastAsiaTheme="minorEastAsia" w:hAnsi="Arial" w:cs="Arial"/>
          <w:sz w:val="20"/>
          <w:szCs w:val="20"/>
        </w:rPr>
        <w:t xml:space="preserve">simple </w:t>
      </w:r>
      <w:r w:rsidR="0003532B">
        <w:rPr>
          <w:rFonts w:ascii="Arial" w:eastAsiaTheme="minorEastAsia" w:hAnsi="Arial" w:cs="Arial"/>
          <w:sz w:val="20"/>
          <w:szCs w:val="20"/>
        </w:rPr>
        <w:t xml:space="preserve">as well </w:t>
      </w:r>
      <w:r w:rsidR="00BD390A">
        <w:rPr>
          <w:rFonts w:ascii="Arial" w:eastAsiaTheme="minorEastAsia" w:hAnsi="Arial" w:cs="Arial"/>
          <w:sz w:val="20"/>
          <w:szCs w:val="20"/>
        </w:rPr>
        <w:t xml:space="preserve">if </w:t>
      </w:r>
      <w:proofErr w:type="spellStart"/>
      <w:r w:rsidR="0003532B">
        <w:rPr>
          <w:rFonts w:ascii="Arial" w:eastAsiaTheme="minorEastAsia" w:hAnsi="Arial" w:cs="Arial"/>
          <w:sz w:val="20"/>
          <w:szCs w:val="20"/>
        </w:rPr>
        <w:t>Pumax</w:t>
      </w:r>
      <w:proofErr w:type="spellEnd"/>
      <w:r w:rsidR="0003532B">
        <w:rPr>
          <w:rFonts w:ascii="Arial" w:eastAsiaTheme="minorEastAsia" w:hAnsi="Arial" w:cs="Arial"/>
          <w:sz w:val="20"/>
          <w:szCs w:val="20"/>
        </w:rPr>
        <w:t xml:space="preserve"> requirement is not required.</w:t>
      </w:r>
      <w:r w:rsidR="00BD390A">
        <w:rPr>
          <w:rFonts w:ascii="Arial" w:eastAsiaTheme="minorEastAsia" w:hAnsi="Arial" w:cs="Arial"/>
          <w:sz w:val="20"/>
          <w:szCs w:val="20"/>
        </w:rPr>
        <w:t xml:space="preserve"> </w:t>
      </w:r>
      <w:r w:rsidR="0003532B">
        <w:rPr>
          <w:rFonts w:ascii="Arial" w:eastAsiaTheme="minorEastAsia" w:hAnsi="Arial" w:cs="Arial"/>
          <w:sz w:val="20"/>
          <w:szCs w:val="20"/>
        </w:rPr>
        <w:t>B</w:t>
      </w:r>
      <w:r w:rsidR="00BD390A">
        <w:rPr>
          <w:rFonts w:ascii="Arial" w:eastAsiaTheme="minorEastAsia" w:hAnsi="Arial" w:cs="Arial"/>
          <w:sz w:val="20"/>
          <w:szCs w:val="20"/>
        </w:rPr>
        <w:t>ut we think this is not the case because</w:t>
      </w:r>
      <w:r w:rsidR="005C5CD8">
        <w:rPr>
          <w:rFonts w:ascii="Arial" w:eastAsiaTheme="minorEastAsia" w:hAnsi="Arial" w:cs="Arial"/>
          <w:sz w:val="20"/>
          <w:szCs w:val="20"/>
        </w:rPr>
        <w:t xml:space="preserve"> UEs still need to work under reduced maximum TRP limit. EIRP inequality must be modified as well. Especially </w:t>
      </w:r>
      <w:proofErr w:type="spellStart"/>
      <w:r w:rsidR="005C5CD8">
        <w:rPr>
          <w:rFonts w:ascii="Arial" w:eastAsiaTheme="minorEastAsia" w:hAnsi="Arial" w:cs="Arial"/>
          <w:sz w:val="20"/>
          <w:szCs w:val="20"/>
        </w:rPr>
        <w:t>Pumax</w:t>
      </w:r>
      <w:proofErr w:type="spellEnd"/>
      <w:r w:rsidR="005C5CD8">
        <w:rPr>
          <w:rFonts w:ascii="Arial" w:eastAsiaTheme="minorEastAsia" w:hAnsi="Arial" w:cs="Arial"/>
          <w:sz w:val="20"/>
          <w:szCs w:val="20"/>
        </w:rPr>
        <w:t xml:space="preserve"> lower bound need to be reformulated</w:t>
      </w:r>
      <w:r w:rsidR="005113D6">
        <w:rPr>
          <w:rFonts w:ascii="Arial" w:eastAsiaTheme="minorEastAsia" w:hAnsi="Arial" w:cs="Arial"/>
          <w:sz w:val="20"/>
          <w:szCs w:val="20"/>
        </w:rPr>
        <w:t xml:space="preserve"> to accommodate this power reduction</w:t>
      </w:r>
      <w:r w:rsidR="00496391">
        <w:rPr>
          <w:rFonts w:ascii="Arial" w:eastAsiaTheme="minorEastAsia" w:hAnsi="Arial" w:cs="Arial"/>
          <w:sz w:val="20"/>
          <w:szCs w:val="20"/>
        </w:rPr>
        <w:t xml:space="preserve">. This will introduce significant difficulty on top of TRP limitation. </w:t>
      </w:r>
      <w:r w:rsidR="005113D6">
        <w:rPr>
          <w:rFonts w:ascii="Arial" w:eastAsiaTheme="minorEastAsia" w:hAnsi="Arial" w:cs="Arial"/>
          <w:sz w:val="20"/>
          <w:szCs w:val="20"/>
        </w:rPr>
        <w:t>So far there is no contribution to solve this issu</w:t>
      </w:r>
      <w:r w:rsidR="00DA5D4D">
        <w:rPr>
          <w:rFonts w:ascii="Arial" w:eastAsiaTheme="minorEastAsia" w:hAnsi="Arial" w:cs="Arial"/>
          <w:sz w:val="20"/>
          <w:szCs w:val="20"/>
        </w:rPr>
        <w:t>e</w:t>
      </w:r>
      <w:r w:rsidR="008C371D">
        <w:rPr>
          <w:rFonts w:ascii="Arial" w:eastAsiaTheme="minorEastAsia" w:hAnsi="Arial" w:cs="Arial"/>
          <w:sz w:val="20"/>
          <w:szCs w:val="20"/>
        </w:rPr>
        <w:t xml:space="preserve"> and this is a non-trivial task. On the other hand, the motivation to limit TRP is not clear.</w:t>
      </w:r>
    </w:p>
    <w:p w14:paraId="7CF80745" w14:textId="77777777" w:rsidR="008C371D" w:rsidRDefault="008C371D" w:rsidP="00B32EDD">
      <w:pPr>
        <w:rPr>
          <w:rFonts w:ascii="Arial" w:eastAsiaTheme="minorEastAsia" w:hAnsi="Arial" w:cs="Arial"/>
          <w:sz w:val="20"/>
          <w:szCs w:val="20"/>
        </w:rPr>
      </w:pPr>
    </w:p>
    <w:p w14:paraId="6B9119E2" w14:textId="222F12F3" w:rsidR="00F400B3" w:rsidRPr="0005427F" w:rsidRDefault="00C34292" w:rsidP="00B32EDD">
      <w:pPr>
        <w:rPr>
          <w:rFonts w:ascii="Arial" w:eastAsiaTheme="minorEastAsia" w:hAnsi="Arial" w:cs="Arial"/>
          <w:b/>
          <w:bCs/>
          <w:sz w:val="20"/>
          <w:szCs w:val="20"/>
        </w:rPr>
      </w:pPr>
      <w:r w:rsidRPr="0005427F">
        <w:rPr>
          <w:rFonts w:ascii="Arial" w:eastAsiaTheme="minorEastAsia" w:hAnsi="Arial" w:cs="Arial"/>
          <w:b/>
          <w:bCs/>
          <w:sz w:val="20"/>
          <w:szCs w:val="20"/>
        </w:rPr>
        <w:t>Observation 2:</w:t>
      </w:r>
      <w:r w:rsidR="0005427F" w:rsidRPr="0005427F">
        <w:rPr>
          <w:rFonts w:ascii="Arial" w:eastAsiaTheme="minorEastAsia" w:hAnsi="Arial" w:cs="Arial"/>
          <w:b/>
          <w:bCs/>
          <w:sz w:val="20"/>
          <w:szCs w:val="20"/>
        </w:rPr>
        <w:t xml:space="preserve"> Limiting maximum TRP </w:t>
      </w:r>
      <w:r w:rsidR="0005427F">
        <w:rPr>
          <w:rFonts w:ascii="Arial" w:eastAsiaTheme="minorEastAsia" w:hAnsi="Arial" w:cs="Arial"/>
          <w:b/>
          <w:bCs/>
          <w:sz w:val="20"/>
          <w:szCs w:val="20"/>
        </w:rPr>
        <w:t xml:space="preserve">by introducing P-max </w:t>
      </w:r>
      <w:r w:rsidR="00573EC5">
        <w:rPr>
          <w:rFonts w:ascii="Arial" w:eastAsiaTheme="minorEastAsia" w:hAnsi="Arial" w:cs="Arial"/>
          <w:b/>
          <w:bCs/>
          <w:sz w:val="20"/>
          <w:szCs w:val="20"/>
        </w:rPr>
        <w:t xml:space="preserve">but not modifying </w:t>
      </w:r>
      <w:proofErr w:type="spellStart"/>
      <w:r w:rsidR="00573EC5">
        <w:rPr>
          <w:rFonts w:ascii="Arial" w:eastAsiaTheme="minorEastAsia" w:hAnsi="Arial" w:cs="Arial"/>
          <w:b/>
          <w:bCs/>
          <w:sz w:val="20"/>
          <w:szCs w:val="20"/>
        </w:rPr>
        <w:t>Pumax</w:t>
      </w:r>
      <w:proofErr w:type="spellEnd"/>
      <w:r w:rsidR="00573EC5">
        <w:rPr>
          <w:rFonts w:ascii="Arial" w:eastAsiaTheme="minorEastAsia" w:hAnsi="Arial" w:cs="Arial"/>
          <w:b/>
          <w:bCs/>
          <w:sz w:val="20"/>
          <w:szCs w:val="20"/>
        </w:rPr>
        <w:t xml:space="preserve"> inequality seem not possible.</w:t>
      </w:r>
      <w:r w:rsidR="003F5526">
        <w:rPr>
          <w:rFonts w:ascii="Arial" w:eastAsiaTheme="minorEastAsia" w:hAnsi="Arial" w:cs="Arial"/>
          <w:b/>
          <w:bCs/>
          <w:sz w:val="20"/>
          <w:szCs w:val="20"/>
        </w:rPr>
        <w:t xml:space="preserve"> </w:t>
      </w:r>
      <w:r w:rsidR="001F68F5">
        <w:rPr>
          <w:rFonts w:ascii="Arial" w:eastAsiaTheme="minorEastAsia" w:hAnsi="Arial" w:cs="Arial"/>
          <w:b/>
          <w:bCs/>
          <w:sz w:val="20"/>
          <w:szCs w:val="20"/>
        </w:rPr>
        <w:t xml:space="preserve">The impact on </w:t>
      </w:r>
      <w:proofErr w:type="spellStart"/>
      <w:r w:rsidR="001F68F5">
        <w:rPr>
          <w:rFonts w:ascii="Arial" w:eastAsiaTheme="minorEastAsia" w:hAnsi="Arial" w:cs="Arial"/>
          <w:b/>
          <w:bCs/>
          <w:sz w:val="20"/>
          <w:szCs w:val="20"/>
        </w:rPr>
        <w:t>Pumax</w:t>
      </w:r>
      <w:proofErr w:type="spellEnd"/>
      <w:r w:rsidR="0021304B">
        <w:rPr>
          <w:rFonts w:ascii="Arial" w:eastAsiaTheme="minorEastAsia" w:hAnsi="Arial" w:cs="Arial"/>
          <w:b/>
          <w:bCs/>
          <w:sz w:val="20"/>
          <w:szCs w:val="20"/>
        </w:rPr>
        <w:t xml:space="preserve"> needs also to be considered</w:t>
      </w:r>
      <w:r w:rsidR="00CF2BB6">
        <w:rPr>
          <w:rFonts w:ascii="Arial" w:eastAsiaTheme="minorEastAsia" w:hAnsi="Arial" w:cs="Arial"/>
          <w:b/>
          <w:bCs/>
          <w:sz w:val="20"/>
          <w:szCs w:val="20"/>
        </w:rPr>
        <w:t xml:space="preserve"> and complexity seems significant.</w:t>
      </w:r>
    </w:p>
    <w:p w14:paraId="42AF4426" w14:textId="48740941" w:rsidR="00EE4489" w:rsidRDefault="0069757C" w:rsidP="00EE4489">
      <w:pPr>
        <w:pStyle w:val="Heading1"/>
      </w:pPr>
      <w:r w:rsidRPr="002D78E7">
        <w:t>Conclusion</w:t>
      </w:r>
    </w:p>
    <w:p w14:paraId="5857DC2A" w14:textId="1D1C82D1" w:rsidR="00ED4E1C" w:rsidRDefault="00CF2BB6" w:rsidP="00831277">
      <w:pPr>
        <w:rPr>
          <w:rFonts w:ascii="Arial" w:hAnsi="Arial" w:cs="Arial"/>
          <w:sz w:val="20"/>
          <w:szCs w:val="20"/>
        </w:rPr>
      </w:pPr>
      <w:r>
        <w:rPr>
          <w:rFonts w:ascii="Arial" w:hAnsi="Arial" w:cs="Arial"/>
          <w:sz w:val="20"/>
          <w:szCs w:val="20"/>
        </w:rPr>
        <w:t xml:space="preserve">We provide technical analysis of P-max introduction in FR2 for maximum configured </w:t>
      </w:r>
      <w:r w:rsidR="00FB3954">
        <w:rPr>
          <w:rFonts w:ascii="Arial" w:hAnsi="Arial" w:cs="Arial"/>
          <w:sz w:val="20"/>
          <w:szCs w:val="20"/>
        </w:rPr>
        <w:t xml:space="preserve">transmitted </w:t>
      </w:r>
      <w:r>
        <w:rPr>
          <w:rFonts w:ascii="Arial" w:hAnsi="Arial" w:cs="Arial"/>
          <w:sz w:val="20"/>
          <w:szCs w:val="20"/>
        </w:rPr>
        <w:t xml:space="preserve">power. The following </w:t>
      </w:r>
      <w:r w:rsidR="00FB3954">
        <w:rPr>
          <w:rFonts w:ascii="Arial" w:hAnsi="Arial" w:cs="Arial"/>
          <w:sz w:val="20"/>
          <w:szCs w:val="20"/>
        </w:rPr>
        <w:t>observations are presented:</w:t>
      </w:r>
    </w:p>
    <w:p w14:paraId="69D3470B" w14:textId="695956E5" w:rsidR="00FB3954" w:rsidRDefault="00FB3954" w:rsidP="00831277">
      <w:pPr>
        <w:rPr>
          <w:rFonts w:ascii="Arial" w:hAnsi="Arial" w:cs="Arial"/>
          <w:sz w:val="20"/>
          <w:szCs w:val="20"/>
        </w:rPr>
      </w:pPr>
    </w:p>
    <w:p w14:paraId="103DF3D2" w14:textId="77777777" w:rsidR="00FB3954" w:rsidRPr="0005427F" w:rsidRDefault="00FB3954" w:rsidP="00FB3954">
      <w:pPr>
        <w:rPr>
          <w:rFonts w:ascii="Arial" w:eastAsiaTheme="minorEastAsia" w:hAnsi="Arial" w:cs="Arial"/>
          <w:b/>
          <w:bCs/>
          <w:sz w:val="20"/>
          <w:szCs w:val="20"/>
        </w:rPr>
      </w:pPr>
      <w:r w:rsidRPr="0005427F">
        <w:rPr>
          <w:rFonts w:ascii="Arial" w:eastAsiaTheme="minorEastAsia" w:hAnsi="Arial" w:cs="Arial"/>
          <w:b/>
          <w:bCs/>
          <w:sz w:val="20"/>
          <w:szCs w:val="20"/>
        </w:rPr>
        <w:t xml:space="preserve">Observation 1: Limiting peak EIRP by introducing P-max looks possible but needs careful design </w:t>
      </w:r>
      <w:proofErr w:type="spellStart"/>
      <w:r w:rsidRPr="0005427F">
        <w:rPr>
          <w:rFonts w:ascii="Arial" w:eastAsiaTheme="minorEastAsia" w:hAnsi="Arial" w:cs="Arial"/>
          <w:b/>
          <w:bCs/>
          <w:sz w:val="20"/>
          <w:szCs w:val="20"/>
        </w:rPr>
        <w:t>Pumax</w:t>
      </w:r>
      <w:proofErr w:type="spellEnd"/>
      <w:r w:rsidRPr="0005427F">
        <w:rPr>
          <w:rFonts w:ascii="Arial" w:eastAsiaTheme="minorEastAsia" w:hAnsi="Arial" w:cs="Arial"/>
          <w:b/>
          <w:bCs/>
          <w:sz w:val="20"/>
          <w:szCs w:val="20"/>
        </w:rPr>
        <w:t xml:space="preserve"> lower bound. </w:t>
      </w:r>
      <w:r>
        <w:rPr>
          <w:rFonts w:ascii="Arial" w:eastAsiaTheme="minorEastAsia" w:hAnsi="Arial" w:cs="Arial"/>
          <w:b/>
          <w:bCs/>
          <w:sz w:val="20"/>
          <w:szCs w:val="20"/>
        </w:rPr>
        <w:t xml:space="preserve">Existing TRP inequality can be automatically met.  </w:t>
      </w:r>
    </w:p>
    <w:p w14:paraId="23679098" w14:textId="33BF790F" w:rsidR="00FB3954" w:rsidRDefault="00FB3954" w:rsidP="00831277">
      <w:pPr>
        <w:rPr>
          <w:rFonts w:ascii="Arial" w:hAnsi="Arial" w:cs="Arial"/>
          <w:sz w:val="20"/>
          <w:szCs w:val="20"/>
        </w:rPr>
      </w:pPr>
    </w:p>
    <w:p w14:paraId="4729EA76" w14:textId="77777777" w:rsidR="00FB3954" w:rsidRPr="0005427F" w:rsidRDefault="00FB3954" w:rsidP="00FB3954">
      <w:pPr>
        <w:rPr>
          <w:rFonts w:ascii="Arial" w:eastAsiaTheme="minorEastAsia" w:hAnsi="Arial" w:cs="Arial"/>
          <w:b/>
          <w:bCs/>
          <w:sz w:val="20"/>
          <w:szCs w:val="20"/>
        </w:rPr>
      </w:pPr>
      <w:r w:rsidRPr="0005427F">
        <w:rPr>
          <w:rFonts w:ascii="Arial" w:eastAsiaTheme="minorEastAsia" w:hAnsi="Arial" w:cs="Arial"/>
          <w:b/>
          <w:bCs/>
          <w:sz w:val="20"/>
          <w:szCs w:val="20"/>
        </w:rPr>
        <w:t xml:space="preserve">Observation 2: Limiting maximum TRP </w:t>
      </w:r>
      <w:r>
        <w:rPr>
          <w:rFonts w:ascii="Arial" w:eastAsiaTheme="minorEastAsia" w:hAnsi="Arial" w:cs="Arial"/>
          <w:b/>
          <w:bCs/>
          <w:sz w:val="20"/>
          <w:szCs w:val="20"/>
        </w:rPr>
        <w:t xml:space="preserve">by introducing P-max but not modifying </w:t>
      </w:r>
      <w:proofErr w:type="spellStart"/>
      <w:r>
        <w:rPr>
          <w:rFonts w:ascii="Arial" w:eastAsiaTheme="minorEastAsia" w:hAnsi="Arial" w:cs="Arial"/>
          <w:b/>
          <w:bCs/>
          <w:sz w:val="20"/>
          <w:szCs w:val="20"/>
        </w:rPr>
        <w:t>Pumax</w:t>
      </w:r>
      <w:proofErr w:type="spellEnd"/>
      <w:r>
        <w:rPr>
          <w:rFonts w:ascii="Arial" w:eastAsiaTheme="minorEastAsia" w:hAnsi="Arial" w:cs="Arial"/>
          <w:b/>
          <w:bCs/>
          <w:sz w:val="20"/>
          <w:szCs w:val="20"/>
        </w:rPr>
        <w:t xml:space="preserve"> inequality seem not possible. The impact on </w:t>
      </w:r>
      <w:proofErr w:type="spellStart"/>
      <w:r>
        <w:rPr>
          <w:rFonts w:ascii="Arial" w:eastAsiaTheme="minorEastAsia" w:hAnsi="Arial" w:cs="Arial"/>
          <w:b/>
          <w:bCs/>
          <w:sz w:val="20"/>
          <w:szCs w:val="20"/>
        </w:rPr>
        <w:t>Pumax</w:t>
      </w:r>
      <w:proofErr w:type="spellEnd"/>
      <w:r>
        <w:rPr>
          <w:rFonts w:ascii="Arial" w:eastAsiaTheme="minorEastAsia" w:hAnsi="Arial" w:cs="Arial"/>
          <w:b/>
          <w:bCs/>
          <w:sz w:val="20"/>
          <w:szCs w:val="20"/>
        </w:rPr>
        <w:t xml:space="preserve"> needs also to be considered and complexity seems significant.</w:t>
      </w:r>
    </w:p>
    <w:p w14:paraId="53941003" w14:textId="77777777" w:rsidR="00FB3954" w:rsidRPr="00D87A50" w:rsidRDefault="00FB3954" w:rsidP="00831277">
      <w:pPr>
        <w:rPr>
          <w:rFonts w:ascii="Arial" w:hAnsi="Arial" w:cs="Arial"/>
          <w:sz w:val="20"/>
          <w:szCs w:val="20"/>
        </w:rPr>
      </w:pPr>
      <w:bookmarkStart w:id="3" w:name="_GoBack"/>
      <w:bookmarkEnd w:id="3"/>
    </w:p>
    <w:p w14:paraId="09809538" w14:textId="77777777" w:rsidR="00857E78" w:rsidRDefault="00326424" w:rsidP="00287C05">
      <w:pPr>
        <w:pStyle w:val="Heading1"/>
        <w:widowControl w:val="0"/>
        <w:tabs>
          <w:tab w:val="right" w:pos="9639"/>
          <w:tab w:val="right" w:pos="13323"/>
        </w:tabs>
        <w:spacing w:after="0"/>
      </w:pPr>
      <w:r w:rsidRPr="00A27FB1">
        <w:t>References</w:t>
      </w:r>
    </w:p>
    <w:p w14:paraId="77331416" w14:textId="4277845B" w:rsidR="002876AB" w:rsidRPr="00F400B3" w:rsidRDefault="00084193" w:rsidP="005739DE">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[1]</w:t>
      </w:r>
      <w:r w:rsidR="006E5057" w:rsidRPr="006E5057">
        <w:t xml:space="preserve"> </w:t>
      </w:r>
      <w:r w:rsidR="006E5057" w:rsidRPr="006E5057">
        <w:rPr>
          <w:rFonts w:ascii="Arial" w:hAnsi="Arial" w:cs="Arial"/>
          <w:bCs/>
          <w:sz w:val="20"/>
          <w:szCs w:val="20"/>
        </w:rPr>
        <w:t>R2-2000294, LS on power control for NR-DC, RAN2, RAN2#109-e</w:t>
      </w:r>
    </w:p>
    <w:p w14:paraId="4643FBA7" w14:textId="3892DB8E" w:rsidR="000F6FA7" w:rsidRDefault="00084193" w:rsidP="00011E70">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[2]</w:t>
      </w:r>
      <w:r w:rsidR="00233BD5">
        <w:rPr>
          <w:rFonts w:ascii="Arial" w:hAnsi="Arial" w:cs="Arial"/>
          <w:bCs/>
          <w:sz w:val="20"/>
          <w:szCs w:val="20"/>
        </w:rPr>
        <w:t xml:space="preserve"> </w:t>
      </w:r>
      <w:r w:rsidR="00233BD5" w:rsidRPr="00233BD5">
        <w:rPr>
          <w:rFonts w:ascii="Arial" w:hAnsi="Arial" w:cs="Arial"/>
          <w:bCs/>
          <w:sz w:val="20"/>
          <w:szCs w:val="20"/>
        </w:rPr>
        <w:t>R4-2004058, Discussion on the necessity of p-UE-FR2, vivo, Intel, RAN4#94Bis-e</w:t>
      </w:r>
    </w:p>
    <w:p w14:paraId="73877CF9" w14:textId="23689F67" w:rsidR="000F6FA7" w:rsidRDefault="000F6FA7" w:rsidP="00011E70">
      <w:pPr>
        <w:overflowPunct w:val="0"/>
        <w:autoSpaceDE w:val="0"/>
        <w:autoSpaceDN w:val="0"/>
        <w:adjustRightInd w:val="0"/>
        <w:spacing w:before="120" w:after="120"/>
        <w:contextualSpacing/>
        <w:textAlignment w:val="baseline"/>
        <w:rPr>
          <w:rFonts w:ascii="Arial" w:hAnsi="Arial" w:cs="Arial"/>
          <w:bCs/>
          <w:sz w:val="20"/>
          <w:szCs w:val="20"/>
        </w:rPr>
      </w:pPr>
      <w:r>
        <w:rPr>
          <w:rFonts w:ascii="Arial" w:hAnsi="Arial" w:cs="Arial"/>
          <w:bCs/>
          <w:sz w:val="20"/>
          <w:szCs w:val="20"/>
        </w:rPr>
        <w:t xml:space="preserve">[3] </w:t>
      </w:r>
      <w:r w:rsidR="00233BD5" w:rsidRPr="00233BD5">
        <w:rPr>
          <w:rFonts w:ascii="Arial" w:hAnsi="Arial" w:cs="Arial"/>
          <w:bCs/>
          <w:sz w:val="20"/>
          <w:szCs w:val="20"/>
        </w:rPr>
        <w:t>R4-2003363, LS on power control for NR-DC, vivo, RAN2, RAN4#94-e-Bis</w:t>
      </w:r>
    </w:p>
    <w:p w14:paraId="18414CA2" w14:textId="1D1CDE3D" w:rsidR="007A74EF" w:rsidRPr="00F400B3" w:rsidRDefault="000F6FA7" w:rsidP="00011E70">
      <w:pPr>
        <w:overflowPunct w:val="0"/>
        <w:autoSpaceDE w:val="0"/>
        <w:autoSpaceDN w:val="0"/>
        <w:adjustRightInd w:val="0"/>
        <w:spacing w:before="120" w:after="120"/>
        <w:contextualSpacing/>
        <w:textAlignment w:val="baseline"/>
        <w:rPr>
          <w:rFonts w:ascii="Arial" w:hAnsi="Arial" w:cs="Arial"/>
          <w:bCs/>
          <w:sz w:val="20"/>
          <w:szCs w:val="20"/>
        </w:rPr>
      </w:pPr>
      <w:r>
        <w:rPr>
          <w:rFonts w:ascii="Arial" w:hAnsi="Arial" w:cs="Arial"/>
          <w:bCs/>
          <w:sz w:val="20"/>
          <w:szCs w:val="20"/>
        </w:rPr>
        <w:t>[4] R4-2005649, WF on P-max for FR2 in Rel-16, Qualcomm, RAN4#94bis-e</w:t>
      </w:r>
      <w:r w:rsidR="00084193" w:rsidRPr="00F400B3">
        <w:rPr>
          <w:rFonts w:ascii="Arial" w:hAnsi="Arial" w:cs="Arial"/>
          <w:bCs/>
          <w:sz w:val="20"/>
          <w:szCs w:val="20"/>
        </w:rPr>
        <w:t xml:space="preserve"> </w:t>
      </w:r>
    </w:p>
    <w:sectPr w:rsidR="007A74EF" w:rsidRPr="00F400B3"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C15D4" w14:textId="77777777" w:rsidR="00E60848" w:rsidRDefault="00E60848">
      <w:r>
        <w:separator/>
      </w:r>
    </w:p>
  </w:endnote>
  <w:endnote w:type="continuationSeparator" w:id="0">
    <w:p w14:paraId="1D72D508" w14:textId="77777777" w:rsidR="00E60848" w:rsidRDefault="00E6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D26087" w:rsidRDefault="00D260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D26087" w:rsidRDefault="00D26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D26087" w:rsidRDefault="00D260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D26087" w:rsidRDefault="00D260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29DBE" w14:textId="77777777" w:rsidR="00E60848" w:rsidRDefault="00E60848">
      <w:r>
        <w:separator/>
      </w:r>
    </w:p>
  </w:footnote>
  <w:footnote w:type="continuationSeparator" w:id="0">
    <w:p w14:paraId="1367D059" w14:textId="77777777" w:rsidR="00E60848" w:rsidRDefault="00E60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8"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4"/>
  </w:num>
  <w:num w:numId="3">
    <w:abstractNumId w:val="37"/>
  </w:num>
  <w:num w:numId="4">
    <w:abstractNumId w:val="28"/>
  </w:num>
  <w:num w:numId="5">
    <w:abstractNumId w:val="16"/>
  </w:num>
  <w:num w:numId="6">
    <w:abstractNumId w:val="5"/>
  </w:num>
  <w:num w:numId="7">
    <w:abstractNumId w:val="33"/>
  </w:num>
  <w:num w:numId="8">
    <w:abstractNumId w:val="17"/>
  </w:num>
  <w:num w:numId="9">
    <w:abstractNumId w:val="24"/>
  </w:num>
  <w:num w:numId="10">
    <w:abstractNumId w:val="40"/>
  </w:num>
  <w:num w:numId="11">
    <w:abstractNumId w:val="15"/>
  </w:num>
  <w:num w:numId="12">
    <w:abstractNumId w:val="11"/>
  </w:num>
  <w:num w:numId="13">
    <w:abstractNumId w:val="32"/>
  </w:num>
  <w:num w:numId="14">
    <w:abstractNumId w:val="38"/>
  </w:num>
  <w:num w:numId="15">
    <w:abstractNumId w:val="6"/>
  </w:num>
  <w:num w:numId="16">
    <w:abstractNumId w:val="29"/>
  </w:num>
  <w:num w:numId="17">
    <w:abstractNumId w:val="9"/>
  </w:num>
  <w:num w:numId="18">
    <w:abstractNumId w:val="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9"/>
  </w:num>
  <w:num w:numId="23">
    <w:abstractNumId w:val="13"/>
  </w:num>
  <w:num w:numId="24">
    <w:abstractNumId w:val="31"/>
  </w:num>
  <w:num w:numId="25">
    <w:abstractNumId w:val="4"/>
  </w:num>
  <w:num w:numId="26">
    <w:abstractNumId w:val="35"/>
  </w:num>
  <w:num w:numId="27">
    <w:abstractNumId w:val="39"/>
  </w:num>
  <w:num w:numId="28">
    <w:abstractNumId w:val="1"/>
  </w:num>
  <w:num w:numId="29">
    <w:abstractNumId w:val="27"/>
  </w:num>
  <w:num w:numId="30">
    <w:abstractNumId w:val="36"/>
  </w:num>
  <w:num w:numId="31">
    <w:abstractNumId w:val="2"/>
  </w:num>
  <w:num w:numId="32">
    <w:abstractNumId w:val="25"/>
  </w:num>
  <w:num w:numId="33">
    <w:abstractNumId w:val="30"/>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2"/>
  </w:num>
  <w:num w:numId="36">
    <w:abstractNumId w:val="7"/>
  </w:num>
  <w:num w:numId="37">
    <w:abstractNumId w:val="26"/>
  </w:num>
  <w:num w:numId="38">
    <w:abstractNumId w:val="14"/>
  </w:num>
  <w:num w:numId="39">
    <w:abstractNumId w:val="23"/>
  </w:num>
  <w:num w:numId="40">
    <w:abstractNumId w:val="20"/>
  </w:num>
  <w:num w:numId="41">
    <w:abstractNumId w:val="8"/>
  </w:num>
  <w:num w:numId="4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38F3"/>
    <w:rsid w:val="00013A12"/>
    <w:rsid w:val="00013BA4"/>
    <w:rsid w:val="0001465F"/>
    <w:rsid w:val="00014BB4"/>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ECF"/>
    <w:rsid w:val="00024305"/>
    <w:rsid w:val="000246F5"/>
    <w:rsid w:val="000248EA"/>
    <w:rsid w:val="00025154"/>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2B"/>
    <w:rsid w:val="000353D3"/>
    <w:rsid w:val="0003558C"/>
    <w:rsid w:val="00035828"/>
    <w:rsid w:val="00035F56"/>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27F"/>
    <w:rsid w:val="000549BA"/>
    <w:rsid w:val="00055076"/>
    <w:rsid w:val="000550EF"/>
    <w:rsid w:val="00055B21"/>
    <w:rsid w:val="00055C61"/>
    <w:rsid w:val="00056BE9"/>
    <w:rsid w:val="00057786"/>
    <w:rsid w:val="000601B0"/>
    <w:rsid w:val="00060263"/>
    <w:rsid w:val="00060BD1"/>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73A"/>
    <w:rsid w:val="000B674E"/>
    <w:rsid w:val="000B6D46"/>
    <w:rsid w:val="000B6D65"/>
    <w:rsid w:val="000B767C"/>
    <w:rsid w:val="000B7761"/>
    <w:rsid w:val="000B79BF"/>
    <w:rsid w:val="000B7E7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82A"/>
    <w:rsid w:val="001F099B"/>
    <w:rsid w:val="001F1993"/>
    <w:rsid w:val="001F1AFB"/>
    <w:rsid w:val="001F1DAA"/>
    <w:rsid w:val="001F1E8A"/>
    <w:rsid w:val="001F2C22"/>
    <w:rsid w:val="001F3907"/>
    <w:rsid w:val="001F4191"/>
    <w:rsid w:val="001F451C"/>
    <w:rsid w:val="001F5A57"/>
    <w:rsid w:val="001F68F5"/>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304B"/>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3BD5"/>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6963"/>
    <w:rsid w:val="00337613"/>
    <w:rsid w:val="00337A5E"/>
    <w:rsid w:val="0034035A"/>
    <w:rsid w:val="0034157C"/>
    <w:rsid w:val="003415A0"/>
    <w:rsid w:val="00341AAA"/>
    <w:rsid w:val="00341B16"/>
    <w:rsid w:val="003427F4"/>
    <w:rsid w:val="00342DA0"/>
    <w:rsid w:val="00343FF4"/>
    <w:rsid w:val="0034478F"/>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26"/>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1F"/>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386"/>
    <w:rsid w:val="005068E4"/>
    <w:rsid w:val="00506CAE"/>
    <w:rsid w:val="00507893"/>
    <w:rsid w:val="00507B00"/>
    <w:rsid w:val="00507B9C"/>
    <w:rsid w:val="00510751"/>
    <w:rsid w:val="00510E7A"/>
    <w:rsid w:val="005113D6"/>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6F0"/>
    <w:rsid w:val="005576F7"/>
    <w:rsid w:val="00560492"/>
    <w:rsid w:val="005607A9"/>
    <w:rsid w:val="00561F4B"/>
    <w:rsid w:val="005629F2"/>
    <w:rsid w:val="00562A27"/>
    <w:rsid w:val="00565866"/>
    <w:rsid w:val="005658A5"/>
    <w:rsid w:val="005676E4"/>
    <w:rsid w:val="0057041C"/>
    <w:rsid w:val="00570586"/>
    <w:rsid w:val="00570B85"/>
    <w:rsid w:val="005719CC"/>
    <w:rsid w:val="00572669"/>
    <w:rsid w:val="0057316B"/>
    <w:rsid w:val="005739DE"/>
    <w:rsid w:val="00573EC5"/>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47B7E"/>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56"/>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057"/>
    <w:rsid w:val="006E55B5"/>
    <w:rsid w:val="006E5FFB"/>
    <w:rsid w:val="006E6599"/>
    <w:rsid w:val="006E6FE5"/>
    <w:rsid w:val="006E778F"/>
    <w:rsid w:val="006E7859"/>
    <w:rsid w:val="006E7A97"/>
    <w:rsid w:val="006F0ACE"/>
    <w:rsid w:val="006F0D06"/>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371D"/>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29D0"/>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5E2"/>
    <w:rsid w:val="00A11B97"/>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549"/>
    <w:rsid w:val="00AC58B4"/>
    <w:rsid w:val="00AC6C3A"/>
    <w:rsid w:val="00AC6D06"/>
    <w:rsid w:val="00AC7012"/>
    <w:rsid w:val="00AC753D"/>
    <w:rsid w:val="00AC7694"/>
    <w:rsid w:val="00AC7CF2"/>
    <w:rsid w:val="00AD032F"/>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292"/>
    <w:rsid w:val="00C3463A"/>
    <w:rsid w:val="00C346C4"/>
    <w:rsid w:val="00C352C1"/>
    <w:rsid w:val="00C35BC2"/>
    <w:rsid w:val="00C36BD4"/>
    <w:rsid w:val="00C37602"/>
    <w:rsid w:val="00C37693"/>
    <w:rsid w:val="00C3791A"/>
    <w:rsid w:val="00C37FC9"/>
    <w:rsid w:val="00C40999"/>
    <w:rsid w:val="00C40AB4"/>
    <w:rsid w:val="00C40ACD"/>
    <w:rsid w:val="00C40AE2"/>
    <w:rsid w:val="00C41F77"/>
    <w:rsid w:val="00C42330"/>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72AB"/>
    <w:rsid w:val="00CA0892"/>
    <w:rsid w:val="00CA09C2"/>
    <w:rsid w:val="00CA10F6"/>
    <w:rsid w:val="00CA170F"/>
    <w:rsid w:val="00CA1846"/>
    <w:rsid w:val="00CA3F59"/>
    <w:rsid w:val="00CA406D"/>
    <w:rsid w:val="00CA4689"/>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2BB6"/>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125"/>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016"/>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848"/>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DB"/>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954"/>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8E4BC-0FC3-432C-9FAC-140930433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2325</TotalTime>
  <Pages>2</Pages>
  <Words>687</Words>
  <Characters>3537</Characters>
  <Application>Microsoft Office Word</Application>
  <DocSecurity>0</DocSecurity>
  <Lines>73</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Tao Xu (Intel)</cp:lastModifiedBy>
  <cp:revision>60</cp:revision>
  <cp:lastPrinted>2019-04-07T08:48:00Z</cp:lastPrinted>
  <dcterms:created xsi:type="dcterms:W3CDTF">2019-11-07T20:53:00Z</dcterms:created>
  <dcterms:modified xsi:type="dcterms:W3CDTF">2020-05-15T06:38:00Z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
  </property>
  <property fmtid="{D5CDD505-2E9C-101B-9397-08002B2CF9AE}" pid="13" name="CTP_TimeStamp">
    <vt:lpwstr>2020-05-15 06:38:16Z</vt:lpwstr>
  </property>
  <property fmtid="{D5CDD505-2E9C-101B-9397-08002B2CF9AE}" pid="14" name="_ReviewingToolsShownOnce">
    <vt:lpwstr/>
  </property>
  <property fmtid="{D5CDD505-2E9C-101B-9397-08002B2CF9AE}" pid="15" name="CTPClassification">
    <vt:lpwstr>CTP_IC</vt:lpwstr>
  </property>
</Properties>
</file>